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6808" w14:textId="77777777" w:rsidR="00622A3A" w:rsidRDefault="00E5695C" w:rsidP="00622A3A">
      <w:pPr>
        <w:pStyle w:val="NoSpacing"/>
        <w:jc w:val="center"/>
        <w:rPr>
          <w:rFonts w:ascii="Open Sans" w:hAnsi="Open Sans" w:cs="Open Sans"/>
          <w:bCs/>
          <w:sz w:val="28"/>
          <w:szCs w:val="28"/>
          <w:lang w:val="en-GB"/>
        </w:rPr>
      </w:pPr>
      <w:r w:rsidRPr="00E5695C">
        <w:rPr>
          <w:rFonts w:ascii="Open Sans" w:hAnsi="Open Sans" w:cs="Open Sans"/>
          <w:bCs/>
          <w:sz w:val="28"/>
          <w:szCs w:val="28"/>
          <w:lang w:val="en-GB"/>
        </w:rPr>
        <w:t>Transform Your Blue Economy Innovation into a Market Opportunity</w:t>
      </w:r>
      <w:r w:rsidR="00622A3A">
        <w:rPr>
          <w:rFonts w:ascii="Open Sans" w:hAnsi="Open Sans" w:cs="Open Sans"/>
          <w:bCs/>
          <w:sz w:val="28"/>
          <w:szCs w:val="28"/>
          <w:lang w:val="en-GB"/>
        </w:rPr>
        <w:t xml:space="preserve"> </w:t>
      </w:r>
    </w:p>
    <w:p w14:paraId="4A23D375" w14:textId="437B5D13" w:rsidR="00C128D6" w:rsidRPr="00E5695C" w:rsidRDefault="00E5695C" w:rsidP="00622A3A">
      <w:pPr>
        <w:pStyle w:val="NoSpacing"/>
        <w:jc w:val="center"/>
        <w:rPr>
          <w:rFonts w:ascii="Open Sans" w:hAnsi="Open Sans" w:cs="Open Sans"/>
          <w:bCs/>
          <w:color w:val="18BAA8"/>
          <w:sz w:val="32"/>
          <w:szCs w:val="32"/>
          <w:lang w:val="en-GB"/>
        </w:rPr>
      </w:pPr>
      <w:r w:rsidRPr="00E5695C">
        <w:rPr>
          <w:rFonts w:ascii="Open Sans" w:hAnsi="Open Sans" w:cs="Open Sans"/>
          <w:bCs/>
          <w:sz w:val="28"/>
          <w:szCs w:val="28"/>
          <w:lang w:val="en-GB"/>
        </w:rPr>
        <w:t>with the Support of the Interreg Italy–Croatia Programme</w:t>
      </w:r>
      <w:r w:rsidR="000A1887" w:rsidRPr="00E5695C">
        <w:rPr>
          <w:rFonts w:ascii="Open Sans" w:hAnsi="Open Sans" w:cs="Open Sans"/>
          <w:bCs/>
          <w:sz w:val="28"/>
          <w:szCs w:val="28"/>
          <w:lang w:val="en-GB"/>
        </w:rPr>
        <w:t>!</w:t>
      </w:r>
    </w:p>
    <w:p w14:paraId="3F7A7FFA" w14:textId="2536EC4C" w:rsidR="00A517E0" w:rsidRPr="00E5695C" w:rsidRDefault="00C128D6" w:rsidP="00C128D6">
      <w:pPr>
        <w:pStyle w:val="NoSpacing"/>
        <w:spacing w:before="240" w:after="240"/>
        <w:jc w:val="center"/>
        <w:rPr>
          <w:rFonts w:ascii="Open Sans" w:hAnsi="Open Sans" w:cs="Open Sans"/>
          <w:bCs/>
          <w:color w:val="18BAA8"/>
          <w:sz w:val="32"/>
          <w:szCs w:val="32"/>
          <w:lang w:val="en-GB"/>
        </w:rPr>
      </w:pPr>
      <w:r w:rsidRPr="00E5695C">
        <w:rPr>
          <w:rFonts w:ascii="Open Sans" w:hAnsi="Open Sans" w:cs="Open Sans"/>
          <w:bCs/>
          <w:color w:val="18BAA8"/>
          <w:sz w:val="32"/>
          <w:szCs w:val="32"/>
          <w:lang w:val="en-GB"/>
        </w:rPr>
        <w:t xml:space="preserve">SEAS – Sustainable Enterprises Advancing Blue Solutions </w:t>
      </w:r>
    </w:p>
    <w:p w14:paraId="5D55A686" w14:textId="77777777" w:rsidR="00C128D6" w:rsidRPr="00E5695C" w:rsidRDefault="00C128D6" w:rsidP="00F51A42">
      <w:pPr>
        <w:pStyle w:val="NoSpacing"/>
        <w:spacing w:before="240" w:after="240"/>
        <w:jc w:val="center"/>
        <w:rPr>
          <w:rFonts w:ascii="Open Sans" w:hAnsi="Open Sans" w:cs="Open Sans"/>
          <w:bCs/>
          <w:color w:val="18BAA8"/>
          <w:sz w:val="32"/>
          <w:szCs w:val="32"/>
          <w:lang w:val="en-GB"/>
        </w:rPr>
      </w:pPr>
      <w:r w:rsidRPr="00E5695C">
        <w:rPr>
          <w:rFonts w:ascii="Open Sans" w:hAnsi="Open Sans" w:cs="Open Sans"/>
          <w:bCs/>
          <w:color w:val="18BAA8"/>
          <w:sz w:val="32"/>
          <w:szCs w:val="32"/>
          <w:lang w:val="en-GB"/>
        </w:rPr>
        <w:drawing>
          <wp:inline distT="0" distB="0" distL="0" distR="0" wp14:anchorId="64C0434E" wp14:editId="1404A166">
            <wp:extent cx="6480810" cy="976630"/>
            <wp:effectExtent l="0" t="0" r="0" b="0"/>
            <wp:docPr id="6733129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31296" name="Picture 6733129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97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E4E31" w14:textId="0ADC4244" w:rsidR="00047E07" w:rsidRPr="00E5695C" w:rsidRDefault="00E5695C" w:rsidP="00854D6C">
      <w:pPr>
        <w:pStyle w:val="NoSpacing"/>
        <w:numPr>
          <w:ilvl w:val="0"/>
          <w:numId w:val="10"/>
        </w:numPr>
        <w:spacing w:before="240" w:after="240"/>
        <w:rPr>
          <w:rFonts w:ascii="Open Sans" w:hAnsi="Open Sans" w:cs="Open Sans"/>
          <w:bCs/>
          <w:sz w:val="28"/>
          <w:szCs w:val="28"/>
          <w:lang w:val="en-GB"/>
        </w:rPr>
      </w:pPr>
      <w:r w:rsidRPr="00E5695C">
        <w:rPr>
          <w:rFonts w:ascii="Open Sans" w:hAnsi="Open Sans" w:cs="Open Sans"/>
          <w:bCs/>
          <w:sz w:val="28"/>
          <w:szCs w:val="28"/>
          <w:lang w:val="en-GB"/>
        </w:rPr>
        <w:t>Why SEAS</w:t>
      </w:r>
      <w:r w:rsidR="003B3B64" w:rsidRPr="00E5695C">
        <w:rPr>
          <w:rFonts w:ascii="Open Sans" w:hAnsi="Open Sans" w:cs="Open Sans"/>
          <w:bCs/>
          <w:sz w:val="28"/>
          <w:szCs w:val="28"/>
          <w:lang w:val="en-GB"/>
        </w:rPr>
        <w:t>?</w:t>
      </w:r>
    </w:p>
    <w:p w14:paraId="2628FB2F" w14:textId="2DCF4996" w:rsidR="00F51A42" w:rsidRPr="00E5695C" w:rsidRDefault="00E5695C" w:rsidP="00F51A42">
      <w:pPr>
        <w:pStyle w:val="NoSpacing"/>
        <w:spacing w:before="240" w:after="240"/>
        <w:jc w:val="both"/>
        <w:rPr>
          <w:rFonts w:ascii="Open Sans" w:hAnsi="Open Sans" w:cs="Open Sans"/>
          <w:bCs/>
          <w:sz w:val="24"/>
          <w:szCs w:val="24"/>
          <w:lang w:val="en-GB"/>
        </w:rPr>
      </w:pPr>
      <w:r>
        <w:rPr>
          <w:rFonts w:ascii="Open Sans" w:hAnsi="Open Sans" w:cs="Open Sans"/>
          <w:bCs/>
          <w:sz w:val="24"/>
          <w:szCs w:val="24"/>
          <w:lang w:val="en-GB"/>
        </w:rPr>
        <w:t>The</w:t>
      </w:r>
      <w:r w:rsidR="00F51A42" w:rsidRPr="00E5695C">
        <w:rPr>
          <w:rFonts w:ascii="Open Sans" w:hAnsi="Open Sans" w:cs="Open Sans"/>
          <w:bCs/>
          <w:sz w:val="24"/>
          <w:szCs w:val="24"/>
          <w:lang w:val="en-GB"/>
        </w:rPr>
        <w:t xml:space="preserve"> </w:t>
      </w:r>
      <w:r w:rsidR="00F51A42" w:rsidRPr="00E5695C">
        <w:rPr>
          <w:rFonts w:ascii="Open Sans" w:hAnsi="Open Sans" w:cs="Open Sans"/>
          <w:bCs/>
          <w:color w:val="18BAA8"/>
          <w:sz w:val="24"/>
          <w:szCs w:val="24"/>
          <w:lang w:val="en-GB"/>
        </w:rPr>
        <w:t>SEAS – Sustainable Enterprises Advancing Blue Solutions</w:t>
      </w:r>
      <w:r w:rsidR="00F51A42" w:rsidRPr="00E5695C">
        <w:rPr>
          <w:rFonts w:ascii="Open Sans" w:hAnsi="Open Sans" w:cs="Open Sans"/>
          <w:bCs/>
          <w:sz w:val="24"/>
          <w:szCs w:val="24"/>
          <w:lang w:val="en-GB"/>
        </w:rPr>
        <w:t xml:space="preserve"> </w:t>
      </w:r>
      <w:r w:rsidRPr="00E5695C">
        <w:rPr>
          <w:rFonts w:ascii="Open Sans" w:hAnsi="Open Sans" w:cs="Open Sans"/>
          <w:bCs/>
          <w:sz w:val="24"/>
          <w:szCs w:val="24"/>
          <w:lang w:val="en-GB"/>
        </w:rPr>
        <w:t>project will soon launch a call for proposals supporting</w:t>
      </w:r>
      <w:r>
        <w:rPr>
          <w:rFonts w:ascii="Open Sans" w:hAnsi="Open Sans" w:cs="Open Sans"/>
          <w:bCs/>
          <w:sz w:val="24"/>
          <w:szCs w:val="24"/>
          <w:lang w:val="en-GB"/>
        </w:rPr>
        <w:t xml:space="preserve"> </w:t>
      </w:r>
      <w:r w:rsidRPr="00E5695C">
        <w:rPr>
          <w:rFonts w:ascii="Open Sans" w:hAnsi="Open Sans" w:cs="Open Sans"/>
          <w:bCs/>
          <w:sz w:val="24"/>
          <w:szCs w:val="24"/>
          <w:lang w:val="en-GB"/>
        </w:rPr>
        <w:t>micro, small and medium-sized enterprises (SMEs) from Croatia and Italy</w:t>
      </w:r>
      <w:r w:rsidR="00772D88">
        <w:rPr>
          <w:rFonts w:ascii="Open Sans" w:hAnsi="Open Sans" w:cs="Open Sans"/>
          <w:bCs/>
          <w:sz w:val="24"/>
          <w:szCs w:val="24"/>
          <w:lang w:val="en-GB"/>
        </w:rPr>
        <w:t xml:space="preserve"> </w:t>
      </w:r>
      <w:r w:rsidRPr="00E5695C">
        <w:rPr>
          <w:rFonts w:ascii="Open Sans" w:hAnsi="Open Sans" w:cs="Open Sans"/>
          <w:bCs/>
          <w:sz w:val="24"/>
          <w:szCs w:val="24"/>
          <w:lang w:val="en-GB"/>
        </w:rPr>
        <w:t>develop</w:t>
      </w:r>
      <w:r w:rsidR="00772D88">
        <w:rPr>
          <w:rFonts w:ascii="Open Sans" w:hAnsi="Open Sans" w:cs="Open Sans"/>
          <w:bCs/>
          <w:sz w:val="24"/>
          <w:szCs w:val="24"/>
          <w:lang w:val="en-GB"/>
        </w:rPr>
        <w:t>ing</w:t>
      </w:r>
      <w:r w:rsidRPr="00E5695C">
        <w:rPr>
          <w:rFonts w:ascii="Open Sans" w:hAnsi="Open Sans" w:cs="Open Sans"/>
          <w:bCs/>
          <w:sz w:val="24"/>
          <w:szCs w:val="24"/>
          <w:lang w:val="en-GB"/>
        </w:rPr>
        <w:t xml:space="preserve"> or commercialis</w:t>
      </w:r>
      <w:r w:rsidR="00772D88">
        <w:rPr>
          <w:rFonts w:ascii="Open Sans" w:hAnsi="Open Sans" w:cs="Open Sans"/>
          <w:bCs/>
          <w:sz w:val="24"/>
          <w:szCs w:val="24"/>
          <w:lang w:val="en-GB"/>
        </w:rPr>
        <w:t>ing</w:t>
      </w:r>
      <w:r w:rsidRPr="00E5695C">
        <w:rPr>
          <w:rFonts w:ascii="Open Sans" w:hAnsi="Open Sans" w:cs="Open Sans"/>
          <w:bCs/>
          <w:sz w:val="24"/>
          <w:szCs w:val="24"/>
          <w:lang w:val="en-GB"/>
        </w:rPr>
        <w:t xml:space="preserve"> innovative solutions in the blue economy through cross-border cooperation</w:t>
      </w:r>
      <w:r w:rsidR="00772D88" w:rsidRPr="00772D88">
        <w:rPr>
          <w:rFonts w:ascii="Open Sans" w:hAnsi="Open Sans" w:cs="Open Sans"/>
          <w:bCs/>
          <w:sz w:val="24"/>
          <w:szCs w:val="24"/>
          <w:lang w:val="en-GB"/>
        </w:rPr>
        <w:t xml:space="preserve"> </w:t>
      </w:r>
      <w:r w:rsidR="00772D88" w:rsidRPr="00E5695C">
        <w:rPr>
          <w:rFonts w:ascii="Open Sans" w:hAnsi="Open Sans" w:cs="Open Sans"/>
          <w:bCs/>
          <w:sz w:val="24"/>
          <w:szCs w:val="24"/>
          <w:lang w:val="en-GB"/>
        </w:rPr>
        <w:t>between companies on both sides of the Adriatic Sea</w:t>
      </w:r>
      <w:r w:rsidR="00F51A42" w:rsidRPr="00E5695C">
        <w:rPr>
          <w:rFonts w:ascii="Open Sans" w:hAnsi="Open Sans" w:cs="Open Sans"/>
          <w:bCs/>
          <w:sz w:val="24"/>
          <w:szCs w:val="24"/>
          <w:lang w:val="en-GB"/>
        </w:rPr>
        <w:t>.</w:t>
      </w:r>
    </w:p>
    <w:p w14:paraId="642FA1A3" w14:textId="6B158FA9" w:rsidR="00C128D6" w:rsidRPr="00E5695C" w:rsidRDefault="00E5695C" w:rsidP="00EF7763">
      <w:pPr>
        <w:pStyle w:val="NoSpacing"/>
        <w:numPr>
          <w:ilvl w:val="0"/>
          <w:numId w:val="10"/>
        </w:numPr>
        <w:spacing w:before="240" w:after="240"/>
        <w:rPr>
          <w:rFonts w:ascii="Open Sans" w:hAnsi="Open Sans" w:cs="Open Sans"/>
          <w:bCs/>
          <w:sz w:val="28"/>
          <w:szCs w:val="28"/>
          <w:lang w:val="en-GB"/>
        </w:rPr>
      </w:pPr>
      <w:r w:rsidRPr="00E5695C">
        <w:rPr>
          <w:rFonts w:ascii="Open Sans" w:hAnsi="Open Sans" w:cs="Open Sans"/>
          <w:bCs/>
          <w:sz w:val="28"/>
          <w:szCs w:val="28"/>
          <w:lang w:val="en-GB"/>
        </w:rPr>
        <w:t>Key Information</w:t>
      </w:r>
    </w:p>
    <w:tbl>
      <w:tblPr>
        <w:tblStyle w:val="TableGrid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379"/>
      </w:tblGrid>
      <w:tr w:rsidR="00C128D6" w:rsidRPr="00E5695C" w14:paraId="52F370E0" w14:textId="77777777" w:rsidTr="00792220">
        <w:tc>
          <w:tcPr>
            <w:tcW w:w="4395" w:type="dxa"/>
          </w:tcPr>
          <w:p w14:paraId="30E4E738" w14:textId="43A012C6" w:rsidR="00C128D6" w:rsidRPr="00E5695C" w:rsidRDefault="00E5695C" w:rsidP="000A1887">
            <w:pPr>
              <w:pStyle w:val="NoSpacing"/>
              <w:spacing w:after="80"/>
              <w:rPr>
                <w:rFonts w:ascii="Open Sans" w:hAnsi="Open Sans" w:cs="Open Sans"/>
                <w:b/>
                <w:sz w:val="24"/>
                <w:szCs w:val="24"/>
                <w:lang w:val="en-GB"/>
              </w:rPr>
            </w:pPr>
            <w:r w:rsidRPr="00E5695C">
              <w:rPr>
                <w:rFonts w:ascii="Open Sans" w:hAnsi="Open Sans" w:cs="Open Sans"/>
                <w:b/>
                <w:sz w:val="24"/>
                <w:szCs w:val="24"/>
                <w:lang w:val="en-GB"/>
              </w:rPr>
              <w:t>Eligible applicants</w:t>
            </w:r>
          </w:p>
        </w:tc>
        <w:tc>
          <w:tcPr>
            <w:tcW w:w="6379" w:type="dxa"/>
          </w:tcPr>
          <w:p w14:paraId="3984C3FC" w14:textId="77777777" w:rsidR="00E5695C" w:rsidRDefault="00E5695C" w:rsidP="000A1887">
            <w:pPr>
              <w:pStyle w:val="NoSpacing"/>
              <w:spacing w:after="80"/>
              <w:rPr>
                <w:rFonts w:ascii="Open Sans" w:hAnsi="Open Sans" w:cs="Open Sans"/>
                <w:bCs/>
                <w:sz w:val="24"/>
                <w:szCs w:val="24"/>
                <w:lang w:val="en-GB"/>
              </w:rPr>
            </w:pPr>
            <w:r w:rsidRPr="00E5695C">
              <w:rPr>
                <w:rFonts w:ascii="Open Sans" w:hAnsi="Open Sans" w:cs="Open Sans"/>
                <w:bCs/>
                <w:sz w:val="24"/>
                <w:szCs w:val="24"/>
                <w:lang w:val="en-GB"/>
              </w:rPr>
              <w:t xml:space="preserve">Micro, small and medium-sized enterprises </w:t>
            </w:r>
          </w:p>
          <w:p w14:paraId="5887206A" w14:textId="719519AD" w:rsidR="00C128D6" w:rsidRPr="00E5695C" w:rsidRDefault="00E5695C" w:rsidP="000A1887">
            <w:pPr>
              <w:pStyle w:val="NoSpacing"/>
              <w:spacing w:after="80"/>
              <w:rPr>
                <w:rFonts w:ascii="Open Sans" w:hAnsi="Open Sans" w:cs="Open Sans"/>
                <w:bCs/>
                <w:sz w:val="24"/>
                <w:szCs w:val="24"/>
                <w:lang w:val="en-GB"/>
              </w:rPr>
            </w:pPr>
            <w:r w:rsidRPr="00E5695C">
              <w:rPr>
                <w:rFonts w:ascii="Open Sans" w:hAnsi="Open Sans" w:cs="Open Sans"/>
                <w:bCs/>
                <w:i/>
                <w:iCs/>
                <w:sz w:val="20"/>
                <w:szCs w:val="20"/>
                <w:lang w:val="en-GB"/>
              </w:rPr>
              <w:t>registered and operating in the eligible cross-border area of Croatia and Italy</w:t>
            </w:r>
          </w:p>
        </w:tc>
      </w:tr>
      <w:tr w:rsidR="00C128D6" w:rsidRPr="00E5695C" w14:paraId="661C68E5" w14:textId="77777777" w:rsidTr="00792220">
        <w:tc>
          <w:tcPr>
            <w:tcW w:w="4395" w:type="dxa"/>
          </w:tcPr>
          <w:p w14:paraId="603E3091" w14:textId="5F2E520D" w:rsidR="00C128D6" w:rsidRPr="00E5695C" w:rsidRDefault="00E5695C" w:rsidP="000A1887">
            <w:pPr>
              <w:pStyle w:val="NoSpacing"/>
              <w:spacing w:after="80"/>
              <w:rPr>
                <w:rFonts w:ascii="Open Sans" w:hAnsi="Open Sans" w:cs="Open Sans"/>
                <w:b/>
                <w:sz w:val="24"/>
                <w:szCs w:val="24"/>
                <w:lang w:val="en-GB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  <w:lang w:val="en-GB"/>
              </w:rPr>
              <w:t>P</w:t>
            </w:r>
            <w:r w:rsidRPr="00E5695C">
              <w:rPr>
                <w:rFonts w:ascii="Open Sans" w:hAnsi="Open Sans" w:cs="Open Sans"/>
                <w:b/>
                <w:sz w:val="24"/>
                <w:szCs w:val="24"/>
                <w:lang w:val="en-GB"/>
              </w:rPr>
              <w:t>artnership</w:t>
            </w:r>
          </w:p>
        </w:tc>
        <w:tc>
          <w:tcPr>
            <w:tcW w:w="6379" w:type="dxa"/>
          </w:tcPr>
          <w:p w14:paraId="4CDA19CB" w14:textId="61A136D7" w:rsidR="00C128D6" w:rsidRPr="00E5695C" w:rsidRDefault="00E5695C" w:rsidP="000A1887">
            <w:pPr>
              <w:pStyle w:val="NoSpacing"/>
              <w:spacing w:after="80"/>
              <w:rPr>
                <w:rFonts w:ascii="Open Sans" w:hAnsi="Open Sans" w:cs="Open Sans"/>
                <w:bCs/>
                <w:sz w:val="24"/>
                <w:szCs w:val="24"/>
                <w:lang w:val="en-GB"/>
              </w:rPr>
            </w:pPr>
            <w:r w:rsidRPr="00E5695C">
              <w:rPr>
                <w:rFonts w:ascii="Open Sans" w:hAnsi="Open Sans" w:cs="Open Sans"/>
                <w:bCs/>
                <w:sz w:val="24"/>
                <w:szCs w:val="24"/>
                <w:lang w:val="en-GB"/>
              </w:rPr>
              <w:t>A mandatory partnership between</w:t>
            </w:r>
            <w:r>
              <w:rPr>
                <w:rFonts w:ascii="Open Sans" w:hAnsi="Open Sans" w:cs="Open Sans"/>
                <w:bCs/>
                <w:sz w:val="24"/>
                <w:szCs w:val="24"/>
                <w:lang w:val="en-GB"/>
              </w:rPr>
              <w:t xml:space="preserve"> a</w:t>
            </w:r>
            <w:r w:rsidRPr="00E5695C">
              <w:rPr>
                <w:rFonts w:ascii="Open Sans" w:hAnsi="Open Sans" w:cs="Open Sans"/>
                <w:bCs/>
                <w:sz w:val="24"/>
                <w:szCs w:val="24"/>
                <w:lang w:val="en-GB"/>
              </w:rPr>
              <w:t>t least one Croatian and one Italian partner</w:t>
            </w:r>
          </w:p>
        </w:tc>
      </w:tr>
      <w:tr w:rsidR="00C128D6" w:rsidRPr="00E5695C" w14:paraId="23120743" w14:textId="77777777" w:rsidTr="00792220">
        <w:tc>
          <w:tcPr>
            <w:tcW w:w="4395" w:type="dxa"/>
          </w:tcPr>
          <w:p w14:paraId="6AF10576" w14:textId="526E6327" w:rsidR="00C128D6" w:rsidRPr="00E5695C" w:rsidRDefault="00105BFB" w:rsidP="000A1887">
            <w:pPr>
              <w:pStyle w:val="NoSpacing"/>
              <w:spacing w:after="80"/>
              <w:rPr>
                <w:rFonts w:ascii="Open Sans" w:hAnsi="Open Sans" w:cs="Open Sans"/>
                <w:b/>
                <w:sz w:val="24"/>
                <w:szCs w:val="24"/>
                <w:lang w:val="en-GB"/>
              </w:rPr>
            </w:pPr>
            <w:r w:rsidRPr="00E5695C">
              <w:rPr>
                <w:rFonts w:ascii="Open Sans" w:hAnsi="Open Sans" w:cs="Open Sans"/>
                <w:b/>
                <w:sz w:val="24"/>
                <w:szCs w:val="24"/>
                <w:lang w:val="en-GB"/>
              </w:rPr>
              <w:t xml:space="preserve">EU </w:t>
            </w:r>
            <w:r w:rsidR="00E5695C">
              <w:rPr>
                <w:rFonts w:ascii="Open Sans" w:hAnsi="Open Sans" w:cs="Open Sans"/>
                <w:b/>
                <w:sz w:val="24"/>
                <w:szCs w:val="24"/>
                <w:lang w:val="en-GB"/>
              </w:rPr>
              <w:t>contribution</w:t>
            </w:r>
          </w:p>
        </w:tc>
        <w:tc>
          <w:tcPr>
            <w:tcW w:w="6379" w:type="dxa"/>
          </w:tcPr>
          <w:p w14:paraId="619D5C71" w14:textId="3FAC6953" w:rsidR="00C128D6" w:rsidRPr="00E5695C" w:rsidRDefault="00E5695C" w:rsidP="000A1887">
            <w:pPr>
              <w:pStyle w:val="NoSpacing"/>
              <w:spacing w:after="80"/>
              <w:rPr>
                <w:rFonts w:ascii="Open Sans" w:hAnsi="Open Sans" w:cs="Open Sans"/>
                <w:bCs/>
                <w:sz w:val="24"/>
                <w:szCs w:val="24"/>
                <w:lang w:val="en-GB"/>
              </w:rPr>
            </w:pPr>
            <w:r>
              <w:rPr>
                <w:rFonts w:ascii="Open Sans" w:hAnsi="Open Sans" w:cs="Open Sans"/>
                <w:bCs/>
                <w:sz w:val="24"/>
                <w:szCs w:val="24"/>
                <w:lang w:val="en-GB"/>
              </w:rPr>
              <w:t>Up to</w:t>
            </w:r>
            <w:r w:rsidR="00C128D6" w:rsidRPr="00E5695C">
              <w:rPr>
                <w:rFonts w:ascii="Open Sans" w:hAnsi="Open Sans" w:cs="Open Sans"/>
                <w:bCs/>
                <w:sz w:val="24"/>
                <w:szCs w:val="24"/>
                <w:lang w:val="en-GB"/>
              </w:rPr>
              <w:t xml:space="preserve"> 80% </w:t>
            </w:r>
            <w:r w:rsidRPr="00E5695C">
              <w:rPr>
                <w:rFonts w:ascii="Open Sans" w:hAnsi="Open Sans" w:cs="Open Sans"/>
                <w:bCs/>
                <w:sz w:val="24"/>
                <w:szCs w:val="24"/>
                <w:lang w:val="en-GB"/>
              </w:rPr>
              <w:t>of eligible project costs</w:t>
            </w:r>
          </w:p>
          <w:p w14:paraId="3B6B6BC4" w14:textId="58A38267" w:rsidR="00C128D6" w:rsidRPr="00E5695C" w:rsidRDefault="00E5695C" w:rsidP="000A1887">
            <w:pPr>
              <w:pStyle w:val="NoSpacing"/>
              <w:spacing w:after="80"/>
              <w:rPr>
                <w:rFonts w:ascii="Open Sans" w:hAnsi="Open Sans" w:cs="Open Sans"/>
                <w:bCs/>
                <w:i/>
                <w:iCs/>
                <w:sz w:val="24"/>
                <w:szCs w:val="24"/>
                <w:lang w:val="en-GB"/>
              </w:rPr>
            </w:pPr>
            <w:r w:rsidRPr="00E5695C">
              <w:rPr>
                <w:rFonts w:ascii="Open Sans" w:hAnsi="Open Sans" w:cs="Open Sans"/>
                <w:bCs/>
                <w:i/>
                <w:iCs/>
                <w:sz w:val="20"/>
                <w:szCs w:val="20"/>
                <w:lang w:val="en-GB"/>
              </w:rPr>
              <w:t>in the form of a grant, in accordance with the General Block Exemption Regulation (GBER</w:t>
            </w:r>
            <w:r w:rsidR="00C128D6" w:rsidRPr="00E5695C">
              <w:rPr>
                <w:rFonts w:ascii="Open Sans" w:hAnsi="Open Sans" w:cs="Open Sans"/>
                <w:bCs/>
                <w:i/>
                <w:iCs/>
                <w:sz w:val="20"/>
                <w:szCs w:val="20"/>
                <w:lang w:val="en-GB"/>
              </w:rPr>
              <w:t>)</w:t>
            </w:r>
          </w:p>
        </w:tc>
      </w:tr>
      <w:tr w:rsidR="00C128D6" w:rsidRPr="00E5695C" w14:paraId="1A9B1E66" w14:textId="77777777" w:rsidTr="00792220">
        <w:tc>
          <w:tcPr>
            <w:tcW w:w="4395" w:type="dxa"/>
          </w:tcPr>
          <w:p w14:paraId="05AD4CA4" w14:textId="77F226C9" w:rsidR="00C128D6" w:rsidRPr="00E5695C" w:rsidRDefault="00E5695C" w:rsidP="000A1887">
            <w:pPr>
              <w:pStyle w:val="NoSpacing"/>
              <w:spacing w:after="80"/>
              <w:rPr>
                <w:rFonts w:ascii="Open Sans" w:hAnsi="Open Sans" w:cs="Open Sans"/>
                <w:b/>
                <w:sz w:val="24"/>
                <w:szCs w:val="24"/>
                <w:lang w:val="en-GB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  <w:lang w:val="en-GB"/>
              </w:rPr>
              <w:t>Total g</w:t>
            </w:r>
            <w:r w:rsidRPr="00E5695C">
              <w:rPr>
                <w:rFonts w:ascii="Open Sans" w:hAnsi="Open Sans" w:cs="Open Sans"/>
                <w:b/>
                <w:sz w:val="24"/>
                <w:szCs w:val="24"/>
                <w:lang w:val="en-GB"/>
              </w:rPr>
              <w:t>rant amount per project</w:t>
            </w:r>
          </w:p>
        </w:tc>
        <w:tc>
          <w:tcPr>
            <w:tcW w:w="6379" w:type="dxa"/>
            <w:vAlign w:val="center"/>
          </w:tcPr>
          <w:p w14:paraId="6461E500" w14:textId="575B8D56" w:rsidR="00C128D6" w:rsidRPr="00E5695C" w:rsidRDefault="00C128D6" w:rsidP="001D011C">
            <w:pPr>
              <w:pStyle w:val="NoSpacing"/>
              <w:spacing w:after="80"/>
              <w:rPr>
                <w:rFonts w:ascii="Open Sans" w:hAnsi="Open Sans" w:cs="Open Sans"/>
                <w:bCs/>
                <w:sz w:val="24"/>
                <w:szCs w:val="24"/>
                <w:lang w:val="en-GB"/>
              </w:rPr>
            </w:pPr>
            <w:r w:rsidRPr="00E5695C">
              <w:rPr>
                <w:rFonts w:ascii="Open Sans" w:hAnsi="Open Sans" w:cs="Open Sans"/>
                <w:bCs/>
                <w:sz w:val="24"/>
                <w:szCs w:val="24"/>
                <w:lang w:val="en-GB"/>
              </w:rPr>
              <w:t>80.000,00 – 125.000,00 EUR</w:t>
            </w:r>
          </w:p>
        </w:tc>
      </w:tr>
      <w:tr w:rsidR="00C128D6" w:rsidRPr="00E5695C" w14:paraId="5BAF2EB8" w14:textId="77777777" w:rsidTr="00792220">
        <w:tc>
          <w:tcPr>
            <w:tcW w:w="4395" w:type="dxa"/>
          </w:tcPr>
          <w:p w14:paraId="4BE9EA06" w14:textId="14EC3DE8" w:rsidR="00C128D6" w:rsidRPr="00E5695C" w:rsidRDefault="00E5695C" w:rsidP="000A1887">
            <w:pPr>
              <w:pStyle w:val="NoSpacing"/>
              <w:spacing w:after="80"/>
              <w:rPr>
                <w:rFonts w:ascii="Open Sans" w:hAnsi="Open Sans" w:cs="Open Sans"/>
                <w:b/>
                <w:sz w:val="24"/>
                <w:szCs w:val="24"/>
                <w:lang w:val="en-GB"/>
              </w:rPr>
            </w:pPr>
            <w:r w:rsidRPr="00E5695C">
              <w:rPr>
                <w:rFonts w:ascii="Open Sans" w:hAnsi="Open Sans" w:cs="Open Sans"/>
                <w:b/>
                <w:sz w:val="24"/>
                <w:szCs w:val="24"/>
                <w:lang w:val="en-GB"/>
              </w:rPr>
              <w:t>Project duration</w:t>
            </w:r>
          </w:p>
        </w:tc>
        <w:tc>
          <w:tcPr>
            <w:tcW w:w="6379" w:type="dxa"/>
          </w:tcPr>
          <w:p w14:paraId="67C3C025" w14:textId="7E62DE26" w:rsidR="00C128D6" w:rsidRPr="00E5695C" w:rsidRDefault="00C128D6" w:rsidP="000A1887">
            <w:pPr>
              <w:pStyle w:val="NoSpacing"/>
              <w:spacing w:after="80"/>
              <w:rPr>
                <w:rFonts w:ascii="Open Sans" w:hAnsi="Open Sans" w:cs="Open Sans"/>
                <w:bCs/>
                <w:sz w:val="24"/>
                <w:szCs w:val="24"/>
                <w:lang w:val="en-GB"/>
              </w:rPr>
            </w:pPr>
            <w:r w:rsidRPr="00E5695C">
              <w:rPr>
                <w:rFonts w:ascii="Open Sans" w:hAnsi="Open Sans" w:cs="Open Sans"/>
                <w:bCs/>
                <w:sz w:val="24"/>
                <w:szCs w:val="24"/>
                <w:lang w:val="en-GB"/>
              </w:rPr>
              <w:t xml:space="preserve">6 – 12 </w:t>
            </w:r>
            <w:r w:rsidR="00E5695C" w:rsidRPr="00E5695C">
              <w:rPr>
                <w:rFonts w:ascii="Open Sans" w:hAnsi="Open Sans" w:cs="Open Sans"/>
                <w:bCs/>
                <w:sz w:val="24"/>
                <w:szCs w:val="24"/>
                <w:lang w:val="en-GB"/>
              </w:rPr>
              <w:t>months</w:t>
            </w:r>
          </w:p>
        </w:tc>
      </w:tr>
      <w:tr w:rsidR="00C128D6" w:rsidRPr="00E5695C" w14:paraId="006BF414" w14:textId="77777777" w:rsidTr="00792220">
        <w:tc>
          <w:tcPr>
            <w:tcW w:w="4395" w:type="dxa"/>
          </w:tcPr>
          <w:p w14:paraId="5051FEB4" w14:textId="49ED0175" w:rsidR="00C128D6" w:rsidRPr="00E5695C" w:rsidRDefault="00E5695C" w:rsidP="000A1887">
            <w:pPr>
              <w:pStyle w:val="NoSpacing"/>
              <w:spacing w:after="80"/>
              <w:rPr>
                <w:rFonts w:ascii="Open Sans" w:hAnsi="Open Sans" w:cs="Open Sans"/>
                <w:b/>
                <w:sz w:val="24"/>
                <w:szCs w:val="24"/>
                <w:lang w:val="en-GB"/>
              </w:rPr>
            </w:pPr>
            <w:r w:rsidRPr="00E5695C">
              <w:rPr>
                <w:rFonts w:ascii="Open Sans" w:hAnsi="Open Sans" w:cs="Open Sans"/>
                <w:b/>
                <w:sz w:val="24"/>
                <w:szCs w:val="24"/>
                <w:lang w:val="en-GB"/>
              </w:rPr>
              <w:t>Total available funding</w:t>
            </w:r>
          </w:p>
        </w:tc>
        <w:tc>
          <w:tcPr>
            <w:tcW w:w="6379" w:type="dxa"/>
          </w:tcPr>
          <w:p w14:paraId="20EC918E" w14:textId="77777777" w:rsidR="00E5695C" w:rsidRDefault="00E5695C" w:rsidP="000A1887">
            <w:pPr>
              <w:pStyle w:val="NoSpacing"/>
              <w:spacing w:after="80"/>
              <w:rPr>
                <w:rFonts w:ascii="Open Sans" w:hAnsi="Open Sans" w:cs="Open Sans"/>
                <w:bCs/>
                <w:sz w:val="24"/>
                <w:szCs w:val="24"/>
                <w:lang w:val="en-GB"/>
              </w:rPr>
            </w:pPr>
            <w:r w:rsidRPr="00E5695C">
              <w:rPr>
                <w:rFonts w:ascii="Open Sans" w:hAnsi="Open Sans" w:cs="Open Sans"/>
                <w:bCs/>
                <w:sz w:val="24"/>
                <w:szCs w:val="24"/>
                <w:lang w:val="en-GB"/>
              </w:rPr>
              <w:t>EUR 2.05 million</w:t>
            </w:r>
            <w:r w:rsidRPr="00E5695C">
              <w:rPr>
                <w:rFonts w:ascii="Open Sans" w:hAnsi="Open Sans" w:cs="Open Sans"/>
                <w:bCs/>
                <w:sz w:val="24"/>
                <w:szCs w:val="24"/>
                <w:lang w:val="en-GB"/>
              </w:rPr>
              <w:t xml:space="preserve"> </w:t>
            </w:r>
          </w:p>
          <w:p w14:paraId="74A53194" w14:textId="28A84A6F" w:rsidR="00C128D6" w:rsidRPr="00E5695C" w:rsidRDefault="00622A3A" w:rsidP="000A1887">
            <w:pPr>
              <w:pStyle w:val="NoSpacing"/>
              <w:spacing w:after="80"/>
              <w:rPr>
                <w:rFonts w:ascii="Open Sans" w:hAnsi="Open Sans" w:cs="Open Sans"/>
                <w:bCs/>
                <w:i/>
                <w:iCs/>
                <w:sz w:val="24"/>
                <w:szCs w:val="24"/>
                <w:lang w:val="en-GB"/>
              </w:rPr>
            </w:pPr>
            <w:r w:rsidRPr="00622A3A">
              <w:rPr>
                <w:rFonts w:ascii="Open Sans" w:hAnsi="Open Sans" w:cs="Open Sans"/>
                <w:bCs/>
                <w:i/>
                <w:iCs/>
                <w:sz w:val="20"/>
                <w:szCs w:val="20"/>
                <w:lang w:val="en-GB"/>
              </w:rPr>
              <w:t>equally allocated between Croatian and Italian beneficiaries</w:t>
            </w:r>
          </w:p>
        </w:tc>
      </w:tr>
      <w:tr w:rsidR="00C128D6" w:rsidRPr="00E5695C" w14:paraId="042781ED" w14:textId="77777777" w:rsidTr="00792220">
        <w:tc>
          <w:tcPr>
            <w:tcW w:w="4395" w:type="dxa"/>
          </w:tcPr>
          <w:p w14:paraId="6D9C8524" w14:textId="29E1C806" w:rsidR="00C128D6" w:rsidRPr="00E5695C" w:rsidRDefault="00E5695C" w:rsidP="000A1887">
            <w:pPr>
              <w:pStyle w:val="NoSpacing"/>
              <w:spacing w:after="80"/>
              <w:rPr>
                <w:rFonts w:ascii="Open Sans" w:hAnsi="Open Sans" w:cs="Open Sans"/>
                <w:b/>
                <w:sz w:val="24"/>
                <w:szCs w:val="24"/>
                <w:lang w:val="en-GB"/>
              </w:rPr>
            </w:pPr>
            <w:r w:rsidRPr="00E5695C">
              <w:rPr>
                <w:rFonts w:ascii="Open Sans" w:hAnsi="Open Sans" w:cs="Open Sans"/>
                <w:b/>
                <w:sz w:val="24"/>
                <w:szCs w:val="24"/>
                <w:lang w:val="en-GB"/>
              </w:rPr>
              <w:t>Expected launch of the Call</w:t>
            </w:r>
          </w:p>
        </w:tc>
        <w:tc>
          <w:tcPr>
            <w:tcW w:w="6379" w:type="dxa"/>
          </w:tcPr>
          <w:p w14:paraId="28ACB1A3" w14:textId="06681340" w:rsidR="00C128D6" w:rsidRPr="00E5695C" w:rsidRDefault="00E5695C" w:rsidP="000A1887">
            <w:pPr>
              <w:pStyle w:val="NoSpacing"/>
              <w:spacing w:after="80"/>
              <w:rPr>
                <w:rFonts w:ascii="Open Sans" w:hAnsi="Open Sans" w:cs="Open Sans"/>
                <w:bCs/>
                <w:sz w:val="24"/>
                <w:szCs w:val="24"/>
                <w:lang w:val="en-GB"/>
              </w:rPr>
            </w:pPr>
            <w:r w:rsidRPr="00E5695C">
              <w:rPr>
                <w:rFonts w:ascii="Open Sans" w:hAnsi="Open Sans" w:cs="Open Sans"/>
                <w:bCs/>
                <w:sz w:val="24"/>
                <w:szCs w:val="24"/>
                <w:lang w:val="en-GB"/>
              </w:rPr>
              <w:t xml:space="preserve">October </w:t>
            </w:r>
            <w:r w:rsidR="00C128D6" w:rsidRPr="00E5695C">
              <w:rPr>
                <w:rFonts w:ascii="Open Sans" w:hAnsi="Open Sans" w:cs="Open Sans"/>
                <w:bCs/>
                <w:sz w:val="24"/>
                <w:szCs w:val="24"/>
                <w:lang w:val="en-GB"/>
              </w:rPr>
              <w:t>2026.</w:t>
            </w:r>
          </w:p>
        </w:tc>
      </w:tr>
    </w:tbl>
    <w:p w14:paraId="40588915" w14:textId="77777777" w:rsidR="00772D88" w:rsidRDefault="00772D88" w:rsidP="00772D88">
      <w:pPr>
        <w:pStyle w:val="NoSpacing"/>
        <w:spacing w:before="240" w:after="240"/>
        <w:ind w:left="360"/>
        <w:rPr>
          <w:rFonts w:ascii="Open Sans" w:hAnsi="Open Sans" w:cs="Open Sans"/>
          <w:bCs/>
          <w:sz w:val="28"/>
          <w:szCs w:val="28"/>
          <w:lang w:val="en-GB"/>
        </w:rPr>
      </w:pPr>
    </w:p>
    <w:p w14:paraId="2C03E13F" w14:textId="55C34C72" w:rsidR="00047E07" w:rsidRPr="00E5695C" w:rsidRDefault="00E5695C" w:rsidP="00772D88">
      <w:pPr>
        <w:pStyle w:val="NoSpacing"/>
        <w:numPr>
          <w:ilvl w:val="0"/>
          <w:numId w:val="10"/>
        </w:numPr>
        <w:spacing w:before="240" w:after="240"/>
        <w:rPr>
          <w:rFonts w:ascii="Open Sans" w:hAnsi="Open Sans" w:cs="Open Sans"/>
          <w:bCs/>
          <w:sz w:val="28"/>
          <w:szCs w:val="28"/>
          <w:lang w:val="en-GB"/>
        </w:rPr>
      </w:pPr>
      <w:r w:rsidRPr="00E5695C">
        <w:rPr>
          <w:rFonts w:ascii="Open Sans" w:hAnsi="Open Sans" w:cs="Open Sans"/>
          <w:bCs/>
          <w:sz w:val="28"/>
          <w:szCs w:val="28"/>
          <w:lang w:val="en-GB"/>
        </w:rPr>
        <w:lastRenderedPageBreak/>
        <w:t>Eligible Activities</w:t>
      </w:r>
    </w:p>
    <w:p w14:paraId="16F36135" w14:textId="0F8FDFCB" w:rsidR="00A517E0" w:rsidRPr="00E5695C" w:rsidRDefault="00E5695C" w:rsidP="00122FF7">
      <w:pPr>
        <w:pStyle w:val="NoSpacing"/>
        <w:spacing w:before="240" w:after="240"/>
        <w:jc w:val="both"/>
        <w:rPr>
          <w:rFonts w:ascii="Open Sans" w:hAnsi="Open Sans" w:cs="Open Sans"/>
          <w:bCs/>
          <w:sz w:val="24"/>
          <w:szCs w:val="24"/>
          <w:highlight w:val="yellow"/>
          <w:lang w:val="en-GB"/>
        </w:rPr>
      </w:pPr>
      <w:r w:rsidRPr="00E5695C">
        <w:rPr>
          <w:rFonts w:ascii="Open Sans" w:hAnsi="Open Sans" w:cs="Open Sans"/>
          <w:bCs/>
          <w:sz w:val="24"/>
          <w:szCs w:val="24"/>
          <w:lang w:val="en-GB"/>
        </w:rPr>
        <w:t xml:space="preserve">The Call </w:t>
      </w:r>
      <w:r w:rsidR="00622A3A">
        <w:rPr>
          <w:rFonts w:ascii="Open Sans" w:hAnsi="Open Sans" w:cs="Open Sans"/>
          <w:bCs/>
          <w:sz w:val="24"/>
          <w:szCs w:val="24"/>
          <w:lang w:val="en-GB"/>
        </w:rPr>
        <w:t xml:space="preserve">will </w:t>
      </w:r>
      <w:r w:rsidRPr="00E5695C">
        <w:rPr>
          <w:rFonts w:ascii="Open Sans" w:hAnsi="Open Sans" w:cs="Open Sans"/>
          <w:bCs/>
          <w:sz w:val="24"/>
          <w:szCs w:val="24"/>
          <w:lang w:val="en-GB"/>
        </w:rPr>
        <w:t>support projects that develop or bring to market innovative blue economy solutions (TRL 5 or higher) through mandatory cooperation between Croatian and Italian partners</w:t>
      </w:r>
      <w:r w:rsidR="00A517E0" w:rsidRPr="00E5695C">
        <w:rPr>
          <w:rFonts w:ascii="Open Sans" w:hAnsi="Open Sans" w:cs="Open Sans"/>
          <w:bCs/>
          <w:sz w:val="24"/>
          <w:szCs w:val="24"/>
          <w:lang w:val="en-GB"/>
        </w:rPr>
        <w:t>.</w:t>
      </w:r>
    </w:p>
    <w:p w14:paraId="19D76286" w14:textId="647EC108" w:rsidR="0055228C" w:rsidRPr="00E5695C" w:rsidRDefault="00E5695C" w:rsidP="00152154">
      <w:pPr>
        <w:pStyle w:val="NoSpacing"/>
        <w:jc w:val="both"/>
        <w:rPr>
          <w:rFonts w:ascii="Open Sans" w:hAnsi="Open Sans" w:cs="Open Sans"/>
          <w:bCs/>
          <w:sz w:val="24"/>
          <w:szCs w:val="24"/>
          <w:lang w:val="en-GB"/>
        </w:rPr>
      </w:pPr>
      <w:r w:rsidRPr="00E5695C">
        <w:rPr>
          <w:rFonts w:ascii="Open Sans" w:hAnsi="Open Sans" w:cs="Open Sans"/>
          <w:bCs/>
          <w:sz w:val="24"/>
          <w:szCs w:val="24"/>
          <w:lang w:val="en-GB"/>
        </w:rPr>
        <w:t>Project activities must fall within one of the following eligible blue economy sectors</w:t>
      </w:r>
      <w:r w:rsidR="0055228C" w:rsidRPr="00E5695C">
        <w:rPr>
          <w:rFonts w:ascii="Open Sans" w:hAnsi="Open Sans" w:cs="Open Sans"/>
          <w:bCs/>
          <w:sz w:val="24"/>
          <w:szCs w:val="24"/>
          <w:lang w:val="en-GB"/>
        </w:rPr>
        <w:t>:</w:t>
      </w:r>
    </w:p>
    <w:p w14:paraId="28997AFF" w14:textId="77777777" w:rsidR="00E5695C" w:rsidRPr="00E5695C" w:rsidRDefault="00E5695C" w:rsidP="00E5695C">
      <w:pPr>
        <w:pStyle w:val="ListParagraph"/>
        <w:numPr>
          <w:ilvl w:val="0"/>
          <w:numId w:val="14"/>
        </w:numPr>
        <w:spacing w:before="240" w:after="240"/>
        <w:jc w:val="both"/>
        <w:rPr>
          <w:rFonts w:ascii="Open Sans" w:hAnsi="Open Sans" w:cs="Open Sans"/>
          <w:bCs/>
        </w:rPr>
      </w:pPr>
      <w:r w:rsidRPr="00E5695C">
        <w:rPr>
          <w:rFonts w:ascii="Open Sans" w:hAnsi="Open Sans" w:cs="Open Sans"/>
          <w:bCs/>
        </w:rPr>
        <w:t>Marine living resources: processing and distribution of fisheries and aquaculture products;</w:t>
      </w:r>
    </w:p>
    <w:p w14:paraId="23105657" w14:textId="77777777" w:rsidR="00E5695C" w:rsidRPr="00E5695C" w:rsidRDefault="00E5695C" w:rsidP="00E5695C">
      <w:pPr>
        <w:pStyle w:val="ListParagraph"/>
        <w:numPr>
          <w:ilvl w:val="0"/>
          <w:numId w:val="14"/>
        </w:numPr>
        <w:spacing w:before="240" w:after="240"/>
        <w:jc w:val="both"/>
        <w:rPr>
          <w:rFonts w:ascii="Open Sans" w:hAnsi="Open Sans" w:cs="Open Sans"/>
          <w:bCs/>
        </w:rPr>
      </w:pPr>
      <w:r w:rsidRPr="00E5695C">
        <w:rPr>
          <w:rFonts w:ascii="Open Sans" w:hAnsi="Open Sans" w:cs="Open Sans"/>
          <w:bCs/>
        </w:rPr>
        <w:t>Marine non-living resources: desalination;</w:t>
      </w:r>
    </w:p>
    <w:p w14:paraId="44CD08F1" w14:textId="77777777" w:rsidR="00E5695C" w:rsidRPr="00E5695C" w:rsidRDefault="00E5695C" w:rsidP="00E5695C">
      <w:pPr>
        <w:pStyle w:val="ListParagraph"/>
        <w:numPr>
          <w:ilvl w:val="0"/>
          <w:numId w:val="14"/>
        </w:numPr>
        <w:spacing w:before="240" w:after="240"/>
        <w:jc w:val="both"/>
        <w:rPr>
          <w:rFonts w:ascii="Open Sans" w:hAnsi="Open Sans" w:cs="Open Sans"/>
          <w:bCs/>
        </w:rPr>
      </w:pPr>
      <w:r w:rsidRPr="00E5695C">
        <w:rPr>
          <w:rFonts w:ascii="Open Sans" w:hAnsi="Open Sans" w:cs="Open Sans"/>
          <w:bCs/>
        </w:rPr>
        <w:t>Marine renewable energy;</w:t>
      </w:r>
    </w:p>
    <w:p w14:paraId="08DCEE61" w14:textId="77777777" w:rsidR="00E5695C" w:rsidRPr="00E5695C" w:rsidRDefault="00E5695C" w:rsidP="00E5695C">
      <w:pPr>
        <w:pStyle w:val="ListParagraph"/>
        <w:numPr>
          <w:ilvl w:val="0"/>
          <w:numId w:val="14"/>
        </w:numPr>
        <w:spacing w:before="240" w:after="240"/>
        <w:jc w:val="both"/>
        <w:rPr>
          <w:rFonts w:ascii="Open Sans" w:hAnsi="Open Sans" w:cs="Open Sans"/>
          <w:bCs/>
        </w:rPr>
      </w:pPr>
      <w:r w:rsidRPr="00E5695C">
        <w:rPr>
          <w:rFonts w:ascii="Open Sans" w:hAnsi="Open Sans" w:cs="Open Sans"/>
          <w:bCs/>
        </w:rPr>
        <w:t>Marine mineral resources;</w:t>
      </w:r>
    </w:p>
    <w:p w14:paraId="1EB1B723" w14:textId="77777777" w:rsidR="00E5695C" w:rsidRPr="00E5695C" w:rsidRDefault="00E5695C" w:rsidP="00E5695C">
      <w:pPr>
        <w:pStyle w:val="ListParagraph"/>
        <w:numPr>
          <w:ilvl w:val="0"/>
          <w:numId w:val="14"/>
        </w:numPr>
        <w:spacing w:before="240" w:after="240"/>
        <w:jc w:val="both"/>
        <w:rPr>
          <w:rFonts w:ascii="Open Sans" w:hAnsi="Open Sans" w:cs="Open Sans"/>
          <w:bCs/>
        </w:rPr>
      </w:pPr>
      <w:r w:rsidRPr="00E5695C">
        <w:rPr>
          <w:rFonts w:ascii="Open Sans" w:hAnsi="Open Sans" w:cs="Open Sans"/>
          <w:bCs/>
        </w:rPr>
        <w:t>Blue biotechnology;</w:t>
      </w:r>
    </w:p>
    <w:p w14:paraId="22CB8086" w14:textId="77777777" w:rsidR="00E5695C" w:rsidRPr="00E5695C" w:rsidRDefault="00E5695C" w:rsidP="00E5695C">
      <w:pPr>
        <w:pStyle w:val="ListParagraph"/>
        <w:numPr>
          <w:ilvl w:val="0"/>
          <w:numId w:val="14"/>
        </w:numPr>
        <w:spacing w:before="240" w:after="240"/>
        <w:jc w:val="both"/>
        <w:rPr>
          <w:rFonts w:ascii="Open Sans" w:hAnsi="Open Sans" w:cs="Open Sans"/>
          <w:bCs/>
        </w:rPr>
      </w:pPr>
      <w:r w:rsidRPr="00E5695C">
        <w:rPr>
          <w:rFonts w:ascii="Open Sans" w:hAnsi="Open Sans" w:cs="Open Sans"/>
          <w:bCs/>
        </w:rPr>
        <w:t>Maritime infrastructure and robotics;</w:t>
      </w:r>
    </w:p>
    <w:p w14:paraId="740E611B" w14:textId="77777777" w:rsidR="00E5695C" w:rsidRPr="00E5695C" w:rsidRDefault="00E5695C" w:rsidP="00E5695C">
      <w:pPr>
        <w:pStyle w:val="ListParagraph"/>
        <w:numPr>
          <w:ilvl w:val="0"/>
          <w:numId w:val="14"/>
        </w:numPr>
        <w:spacing w:before="240" w:after="240"/>
        <w:jc w:val="both"/>
        <w:rPr>
          <w:rFonts w:ascii="Open Sans" w:hAnsi="Open Sans" w:cs="Open Sans"/>
          <w:bCs/>
        </w:rPr>
      </w:pPr>
      <w:r w:rsidRPr="00E5695C">
        <w:rPr>
          <w:rFonts w:ascii="Open Sans" w:hAnsi="Open Sans" w:cs="Open Sans"/>
          <w:bCs/>
        </w:rPr>
        <w:t>Port activities: freight transport and storage, as well as port and water-related projects;</w:t>
      </w:r>
    </w:p>
    <w:p w14:paraId="66B02D23" w14:textId="77777777" w:rsidR="00E5695C" w:rsidRPr="00E5695C" w:rsidRDefault="00E5695C" w:rsidP="00E5695C">
      <w:pPr>
        <w:pStyle w:val="ListParagraph"/>
        <w:numPr>
          <w:ilvl w:val="0"/>
          <w:numId w:val="14"/>
        </w:numPr>
        <w:spacing w:before="240" w:after="240"/>
        <w:jc w:val="both"/>
        <w:rPr>
          <w:rFonts w:ascii="Open Sans" w:hAnsi="Open Sans" w:cs="Open Sans"/>
          <w:bCs/>
        </w:rPr>
      </w:pPr>
      <w:r w:rsidRPr="00E5695C">
        <w:rPr>
          <w:rFonts w:ascii="Open Sans" w:hAnsi="Open Sans" w:cs="Open Sans"/>
          <w:bCs/>
        </w:rPr>
        <w:t>Sustainable maritime transport;</w:t>
      </w:r>
    </w:p>
    <w:p w14:paraId="6962308D" w14:textId="6FDCF442" w:rsidR="0055228C" w:rsidRPr="00E5695C" w:rsidRDefault="00E5695C" w:rsidP="00E5695C">
      <w:pPr>
        <w:pStyle w:val="ListParagraph"/>
        <w:numPr>
          <w:ilvl w:val="0"/>
          <w:numId w:val="14"/>
        </w:numPr>
        <w:spacing w:before="240" w:after="240"/>
        <w:jc w:val="both"/>
        <w:rPr>
          <w:rFonts w:ascii="Open Sans" w:hAnsi="Open Sans" w:cs="Open Sans"/>
          <w:bCs/>
        </w:rPr>
      </w:pPr>
      <w:r w:rsidRPr="00E5695C">
        <w:rPr>
          <w:rFonts w:ascii="Open Sans" w:hAnsi="Open Sans" w:cs="Open Sans"/>
          <w:bCs/>
        </w:rPr>
        <w:t>Coastal tourism</w:t>
      </w:r>
      <w:r w:rsidR="0055228C" w:rsidRPr="00E5695C">
        <w:rPr>
          <w:rFonts w:ascii="Open Sans" w:hAnsi="Open Sans" w:cs="Open Sans"/>
          <w:bCs/>
        </w:rPr>
        <w:t xml:space="preserve">. </w:t>
      </w:r>
    </w:p>
    <w:p w14:paraId="22BE2191" w14:textId="43A410AF" w:rsidR="00F51A42" w:rsidRPr="00E5695C" w:rsidRDefault="00E5695C" w:rsidP="00764219">
      <w:pPr>
        <w:pStyle w:val="NoSpacing"/>
        <w:numPr>
          <w:ilvl w:val="0"/>
          <w:numId w:val="10"/>
        </w:numPr>
        <w:spacing w:before="240" w:after="240"/>
        <w:rPr>
          <w:rFonts w:ascii="Open Sans" w:hAnsi="Open Sans" w:cs="Open Sans"/>
          <w:bCs/>
          <w:sz w:val="28"/>
          <w:szCs w:val="28"/>
          <w:lang w:val="en-GB"/>
        </w:rPr>
      </w:pPr>
      <w:r w:rsidRPr="00E5695C">
        <w:rPr>
          <w:rFonts w:ascii="Open Sans" w:hAnsi="Open Sans" w:cs="Open Sans"/>
          <w:bCs/>
          <w:sz w:val="28"/>
          <w:szCs w:val="28"/>
          <w:lang w:val="en-GB"/>
        </w:rPr>
        <w:t>Eligible Costs</w:t>
      </w:r>
    </w:p>
    <w:p w14:paraId="1279BEFF" w14:textId="4340994D" w:rsidR="00CD609C" w:rsidRPr="00E5695C" w:rsidRDefault="00E5695C" w:rsidP="00CD609C">
      <w:pPr>
        <w:pStyle w:val="NoSpacing"/>
        <w:spacing w:before="240" w:after="240"/>
        <w:jc w:val="both"/>
        <w:rPr>
          <w:rFonts w:ascii="Open Sans" w:hAnsi="Open Sans" w:cs="Open Sans"/>
          <w:bCs/>
          <w:sz w:val="24"/>
          <w:szCs w:val="24"/>
          <w:lang w:val="en-GB"/>
        </w:rPr>
      </w:pPr>
      <w:r w:rsidRPr="00E5695C">
        <w:rPr>
          <w:rFonts w:ascii="Open Sans" w:hAnsi="Open Sans" w:cs="Open Sans"/>
          <w:bCs/>
          <w:sz w:val="24"/>
          <w:szCs w:val="24"/>
          <w:lang w:val="en-GB"/>
        </w:rPr>
        <w:t>Eligible costs include project preparation, personnel, equipment, external expertise and services, and other costs in accordance with the Programme rules</w:t>
      </w:r>
      <w:r w:rsidR="00CD609C" w:rsidRPr="00E5695C">
        <w:rPr>
          <w:rFonts w:ascii="Open Sans" w:hAnsi="Open Sans" w:cs="Open Sans"/>
          <w:bCs/>
          <w:sz w:val="24"/>
          <w:szCs w:val="24"/>
          <w:lang w:val="en-GB"/>
        </w:rPr>
        <w:t>.</w:t>
      </w:r>
    </w:p>
    <w:p w14:paraId="606A39B4" w14:textId="593DDBB3" w:rsidR="00047E07" w:rsidRPr="00E5695C" w:rsidRDefault="00E5695C" w:rsidP="00854D6C">
      <w:pPr>
        <w:pStyle w:val="NoSpacing"/>
        <w:numPr>
          <w:ilvl w:val="0"/>
          <w:numId w:val="10"/>
        </w:numPr>
        <w:spacing w:before="240" w:after="240"/>
        <w:rPr>
          <w:rFonts w:ascii="Open Sans" w:hAnsi="Open Sans" w:cs="Open Sans"/>
          <w:bCs/>
          <w:sz w:val="28"/>
          <w:szCs w:val="28"/>
          <w:lang w:val="en-GB"/>
        </w:rPr>
      </w:pPr>
      <w:r w:rsidRPr="00E5695C">
        <w:rPr>
          <w:rFonts w:ascii="Open Sans" w:hAnsi="Open Sans" w:cs="Open Sans"/>
          <w:bCs/>
          <w:sz w:val="28"/>
          <w:szCs w:val="28"/>
          <w:lang w:val="en-GB"/>
        </w:rPr>
        <w:t>How to Apply</w:t>
      </w:r>
    </w:p>
    <w:p w14:paraId="39C80547" w14:textId="40BABA79" w:rsidR="00F51A42" w:rsidRPr="00E5695C" w:rsidRDefault="00E5695C" w:rsidP="00E5695C">
      <w:pPr>
        <w:pStyle w:val="NoSpacing"/>
        <w:spacing w:before="240" w:after="240"/>
        <w:jc w:val="both"/>
        <w:rPr>
          <w:rFonts w:ascii="Open Sans" w:hAnsi="Open Sans" w:cs="Open Sans"/>
          <w:bCs/>
          <w:sz w:val="24"/>
          <w:szCs w:val="24"/>
          <w:lang w:val="en-GB"/>
        </w:rPr>
      </w:pPr>
      <w:r w:rsidRPr="00E5695C">
        <w:rPr>
          <w:rFonts w:ascii="Open Sans" w:hAnsi="Open Sans" w:cs="Open Sans"/>
          <w:bCs/>
          <w:sz w:val="24"/>
          <w:szCs w:val="24"/>
          <w:lang w:val="en-GB"/>
        </w:rPr>
        <w:t xml:space="preserve">Project proposals will be submitted through the </w:t>
      </w:r>
      <w:hyperlink r:id="rId9" w:history="1">
        <w:r>
          <w:rPr>
            <w:rStyle w:val="Hyperlink"/>
            <w:rFonts w:ascii="Open Sans" w:hAnsi="Open Sans" w:cs="Open Sans"/>
            <w:bCs/>
            <w:color w:val="18BAA8"/>
            <w:sz w:val="24"/>
            <w:szCs w:val="24"/>
            <w:lang w:val="en-GB"/>
          </w:rPr>
          <w:t>SEAS platform</w:t>
        </w:r>
      </w:hyperlink>
      <w:r>
        <w:rPr>
          <w:rFonts w:ascii="Open Sans" w:hAnsi="Open Sans" w:cs="Open Sans"/>
          <w:bCs/>
          <w:sz w:val="24"/>
          <w:szCs w:val="24"/>
          <w:lang w:val="en-GB"/>
        </w:rPr>
        <w:t>.</w:t>
      </w:r>
      <w:r w:rsidR="00F51A42" w:rsidRPr="00E5695C">
        <w:rPr>
          <w:rFonts w:ascii="Open Sans" w:hAnsi="Open Sans" w:cs="Open Sans"/>
          <w:bCs/>
          <w:sz w:val="24"/>
          <w:szCs w:val="24"/>
          <w:lang w:val="en-GB"/>
        </w:rPr>
        <w:t xml:space="preserve"> </w:t>
      </w:r>
      <w:r w:rsidRPr="00E5695C">
        <w:rPr>
          <w:rFonts w:ascii="Open Sans" w:hAnsi="Open Sans" w:cs="Open Sans"/>
          <w:bCs/>
          <w:sz w:val="24"/>
          <w:szCs w:val="24"/>
          <w:lang w:val="en-GB"/>
        </w:rPr>
        <w:t>Detailed application requirements will be provided in the Guidelines for Applicants upon publication of the Call.</w:t>
      </w:r>
    </w:p>
    <w:p w14:paraId="58681939" w14:textId="18F5C0EC" w:rsidR="000A1887" w:rsidRPr="00E5695C" w:rsidRDefault="00E5695C" w:rsidP="00CD609C">
      <w:pPr>
        <w:pStyle w:val="NoSpacing"/>
        <w:spacing w:before="240" w:after="240"/>
        <w:jc w:val="both"/>
        <w:rPr>
          <w:rFonts w:ascii="Open Sans" w:hAnsi="Open Sans" w:cs="Open Sans"/>
          <w:b/>
          <w:sz w:val="24"/>
          <w:szCs w:val="24"/>
          <w:lang w:val="en-GB"/>
        </w:rPr>
      </w:pPr>
      <w:r w:rsidRPr="00E5695C">
        <w:rPr>
          <w:rFonts w:ascii="Open Sans" w:hAnsi="Open Sans" w:cs="Open Sans"/>
          <w:b/>
          <w:sz w:val="24"/>
          <w:szCs w:val="24"/>
          <w:lang w:val="en-GB"/>
        </w:rPr>
        <w:t xml:space="preserve">We </w:t>
      </w:r>
      <w:r w:rsidR="00622A3A" w:rsidRPr="00622A3A">
        <w:rPr>
          <w:rFonts w:ascii="Open Sans" w:hAnsi="Open Sans" w:cs="Open Sans"/>
          <w:b/>
          <w:sz w:val="24"/>
          <w:szCs w:val="24"/>
          <w:lang w:val="en-GB"/>
        </w:rPr>
        <w:t>encourage</w:t>
      </w:r>
      <w:r w:rsidR="00622A3A">
        <w:rPr>
          <w:rFonts w:ascii="Open Sans" w:hAnsi="Open Sans" w:cs="Open Sans"/>
          <w:b/>
          <w:sz w:val="24"/>
          <w:szCs w:val="24"/>
          <w:lang w:val="en-GB"/>
        </w:rPr>
        <w:t xml:space="preserve"> </w:t>
      </w:r>
      <w:r w:rsidRPr="00E5695C">
        <w:rPr>
          <w:rFonts w:ascii="Open Sans" w:hAnsi="Open Sans" w:cs="Open Sans"/>
          <w:b/>
          <w:sz w:val="24"/>
          <w:szCs w:val="24"/>
          <w:lang w:val="en-GB"/>
        </w:rPr>
        <w:t xml:space="preserve">all interested applicants to register on the </w:t>
      </w:r>
      <w:hyperlink r:id="rId10" w:history="1">
        <w:r>
          <w:rPr>
            <w:rStyle w:val="Hyperlink"/>
            <w:rFonts w:ascii="Open Sans" w:hAnsi="Open Sans" w:cs="Open Sans"/>
            <w:b/>
            <w:color w:val="18BAA8"/>
            <w:sz w:val="24"/>
            <w:szCs w:val="24"/>
            <w:lang w:val="en-GB"/>
          </w:rPr>
          <w:t>SEAS platform</w:t>
        </w:r>
      </w:hyperlink>
      <w:r w:rsidR="00770FDF" w:rsidRPr="00E5695C">
        <w:rPr>
          <w:rFonts w:ascii="Open Sans" w:hAnsi="Open Sans" w:cs="Open Sans"/>
          <w:b/>
          <w:sz w:val="24"/>
          <w:szCs w:val="24"/>
          <w:lang w:val="en-GB"/>
        </w:rPr>
        <w:t xml:space="preserve"> </w:t>
      </w:r>
      <w:r w:rsidRPr="00E5695C">
        <w:rPr>
          <w:rFonts w:ascii="Open Sans" w:hAnsi="Open Sans" w:cs="Open Sans"/>
          <w:b/>
          <w:sz w:val="24"/>
          <w:szCs w:val="24"/>
          <w:lang w:val="en-GB"/>
        </w:rPr>
        <w:t>and begin searching for potential project partners</w:t>
      </w:r>
      <w:r w:rsidR="00770FDF" w:rsidRPr="00E5695C">
        <w:rPr>
          <w:rFonts w:ascii="Open Sans" w:hAnsi="Open Sans" w:cs="Open Sans"/>
          <w:b/>
          <w:sz w:val="24"/>
          <w:szCs w:val="24"/>
          <w:lang w:val="en-GB"/>
        </w:rPr>
        <w:t xml:space="preserve">. </w:t>
      </w:r>
    </w:p>
    <w:p w14:paraId="68F89815" w14:textId="4AC6E532" w:rsidR="00047E07" w:rsidRPr="00E5695C" w:rsidRDefault="00E5695C" w:rsidP="00CD609C">
      <w:pPr>
        <w:pStyle w:val="NoSpacing"/>
        <w:spacing w:before="240" w:after="240"/>
        <w:jc w:val="both"/>
        <w:rPr>
          <w:lang w:val="en-GB"/>
        </w:rPr>
      </w:pPr>
      <w:r w:rsidRPr="00E5695C">
        <w:rPr>
          <w:rFonts w:ascii="Open Sans" w:hAnsi="Open Sans" w:cs="Open Sans"/>
          <w:b/>
          <w:sz w:val="24"/>
          <w:szCs w:val="24"/>
          <w:lang w:val="en-GB"/>
        </w:rPr>
        <w:t>For further information, please contact us at</w:t>
      </w:r>
      <w:r w:rsidR="00F51A42" w:rsidRPr="00E5695C">
        <w:rPr>
          <w:rFonts w:ascii="Open Sans" w:hAnsi="Open Sans" w:cs="Open Sans"/>
          <w:b/>
          <w:sz w:val="24"/>
          <w:szCs w:val="24"/>
          <w:lang w:val="en-GB"/>
        </w:rPr>
        <w:t xml:space="preserve">: </w:t>
      </w:r>
      <w:hyperlink r:id="rId11" w:history="1">
        <w:r w:rsidR="00CD609C" w:rsidRPr="00E5695C">
          <w:rPr>
            <w:rStyle w:val="Hyperlink"/>
            <w:rFonts w:ascii="Open Sans" w:hAnsi="Open Sans" w:cs="Open Sans"/>
            <w:b/>
            <w:color w:val="18BAA8"/>
            <w:sz w:val="24"/>
            <w:szCs w:val="24"/>
            <w:lang w:val="en-GB"/>
          </w:rPr>
          <w:t>seas@hamagbicro.hr</w:t>
        </w:r>
      </w:hyperlink>
    </w:p>
    <w:p w14:paraId="0583C3F8" w14:textId="77777777" w:rsidR="00772D88" w:rsidRDefault="00772D88" w:rsidP="00105BFB">
      <w:pPr>
        <w:jc w:val="both"/>
        <w:rPr>
          <w:b/>
          <w:bCs/>
        </w:rPr>
      </w:pPr>
    </w:p>
    <w:p w14:paraId="7AFD7C45" w14:textId="77777777" w:rsidR="00772D88" w:rsidRDefault="00772D88" w:rsidP="00105BFB">
      <w:pPr>
        <w:jc w:val="both"/>
        <w:rPr>
          <w:b/>
          <w:bCs/>
        </w:rPr>
      </w:pPr>
    </w:p>
    <w:p w14:paraId="20CC59E3" w14:textId="77777777" w:rsidR="00772D88" w:rsidRDefault="00772D88" w:rsidP="00105BFB">
      <w:pPr>
        <w:jc w:val="both"/>
        <w:rPr>
          <w:b/>
          <w:bCs/>
        </w:rPr>
      </w:pPr>
    </w:p>
    <w:p w14:paraId="03B9BCE1" w14:textId="69955435" w:rsidR="00105BFB" w:rsidRPr="00E5695C" w:rsidRDefault="00E5695C" w:rsidP="00105BFB">
      <w:pPr>
        <w:jc w:val="both"/>
        <w:rPr>
          <w:b/>
          <w:bCs/>
        </w:rPr>
      </w:pPr>
      <w:r w:rsidRPr="00E5695C">
        <w:rPr>
          <w:b/>
          <w:bCs/>
        </w:rPr>
        <w:lastRenderedPageBreak/>
        <w:t>Don't Miss This Opportunity</w:t>
      </w:r>
      <w:r w:rsidR="00105BFB" w:rsidRPr="00E5695C">
        <w:rPr>
          <w:b/>
          <w:bCs/>
        </w:rPr>
        <w:t>!</w:t>
      </w:r>
    </w:p>
    <w:p w14:paraId="078FAAA1" w14:textId="1EDB00AD" w:rsidR="00105BFB" w:rsidRPr="00E5695C" w:rsidRDefault="00E5695C" w:rsidP="00105BFB">
      <w:pPr>
        <w:jc w:val="both"/>
      </w:pPr>
      <w:r w:rsidRPr="00E5695C">
        <w:t>The</w:t>
      </w:r>
      <w:r>
        <w:rPr>
          <w:color w:val="18BAA8"/>
        </w:rPr>
        <w:t xml:space="preserve"> </w:t>
      </w:r>
      <w:r w:rsidR="00105BFB" w:rsidRPr="00E5695C">
        <w:rPr>
          <w:color w:val="18BAA8"/>
        </w:rPr>
        <w:t xml:space="preserve">SEAS </w:t>
      </w:r>
      <w:r w:rsidRPr="00E5695C">
        <w:t>project offers a unique opportunity for Croatian and Italian entrepreneurs to develop innovative blue economy solutions with the support of the European Union and establish new cross-border partnerships</w:t>
      </w:r>
      <w:r w:rsidR="00105BFB" w:rsidRPr="00E5695C">
        <w:t>.</w:t>
      </w:r>
    </w:p>
    <w:p w14:paraId="2D91A061" w14:textId="6F386840" w:rsidR="00105BFB" w:rsidRPr="00E5695C" w:rsidRDefault="00E5695C" w:rsidP="00105BFB">
      <w:pPr>
        <w:jc w:val="both"/>
      </w:pPr>
      <w:r w:rsidRPr="00E5695C">
        <w:t>Start preparing your project today</w:t>
      </w:r>
      <w:r w:rsidR="00105BFB" w:rsidRPr="00E5695C">
        <w:t>!</w:t>
      </w:r>
    </w:p>
    <w:p w14:paraId="46C2846D" w14:textId="77777777" w:rsidR="00105BFB" w:rsidRPr="00E5695C" w:rsidRDefault="00105BFB" w:rsidP="00105BFB">
      <w:pPr>
        <w:jc w:val="both"/>
      </w:pPr>
    </w:p>
    <w:p w14:paraId="2F5F259C" w14:textId="0204FE10" w:rsidR="00105BFB" w:rsidRPr="001000B2" w:rsidRDefault="00E5695C" w:rsidP="00105BFB">
      <w:pPr>
        <w:jc w:val="both"/>
        <w:rPr>
          <w:i/>
          <w:iCs/>
          <w:sz w:val="22"/>
          <w:szCs w:val="22"/>
        </w:rPr>
      </w:pPr>
      <w:r w:rsidRPr="00E5695C">
        <w:rPr>
          <w:i/>
          <w:iCs/>
          <w:sz w:val="22"/>
          <w:szCs w:val="22"/>
        </w:rPr>
        <w:t>The SEAS – Sustainable Enterprises Advancing Blue Solutions project is co-financed by the European Union through the European Regional Development Fund under the Interreg Italy–Croatia Programme 2021–2027</w:t>
      </w:r>
      <w:r w:rsidR="00105BFB" w:rsidRPr="00E5695C">
        <w:rPr>
          <w:i/>
          <w:iCs/>
          <w:sz w:val="22"/>
          <w:szCs w:val="22"/>
        </w:rPr>
        <w:t>.</w:t>
      </w:r>
    </w:p>
    <w:sectPr w:rsidR="00105BFB" w:rsidRPr="001000B2" w:rsidSect="00B861EC">
      <w:headerReference w:type="default" r:id="rId12"/>
      <w:footerReference w:type="even" r:id="rId13"/>
      <w:footerReference w:type="default" r:id="rId14"/>
      <w:pgSz w:w="11906" w:h="16838"/>
      <w:pgMar w:top="2637" w:right="849" w:bottom="854" w:left="851" w:header="85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953A0" w14:textId="77777777" w:rsidR="00C9063E" w:rsidRPr="00E5695C" w:rsidRDefault="00C9063E" w:rsidP="00AC5A72">
      <w:r w:rsidRPr="00E5695C">
        <w:separator/>
      </w:r>
    </w:p>
  </w:endnote>
  <w:endnote w:type="continuationSeparator" w:id="0">
    <w:p w14:paraId="4923E9AC" w14:textId="77777777" w:rsidR="00C9063E" w:rsidRPr="00E5695C" w:rsidRDefault="00C9063E" w:rsidP="00AC5A72">
      <w:r w:rsidRPr="00E569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Bold">
    <w:altName w:val="Montserrat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34597853"/>
      <w:docPartObj>
        <w:docPartGallery w:val="Page Numbers (Bottom of Page)"/>
        <w:docPartUnique/>
      </w:docPartObj>
    </w:sdtPr>
    <w:sdtContent>
      <w:p w14:paraId="00870644" w14:textId="6A91AD2F" w:rsidR="006B5495" w:rsidRPr="00E5695C" w:rsidRDefault="006B5495" w:rsidP="00003F50">
        <w:pPr>
          <w:pStyle w:val="Footer"/>
          <w:framePr w:wrap="none" w:vAnchor="text" w:hAnchor="margin" w:xAlign="right" w:y="1"/>
          <w:rPr>
            <w:rStyle w:val="PageNumber"/>
          </w:rPr>
        </w:pPr>
        <w:r w:rsidRPr="00E5695C">
          <w:rPr>
            <w:rStyle w:val="PageNumber"/>
          </w:rPr>
          <w:fldChar w:fldCharType="begin"/>
        </w:r>
        <w:r w:rsidRPr="00E5695C">
          <w:rPr>
            <w:rStyle w:val="PageNumber"/>
          </w:rPr>
          <w:instrText xml:space="preserve"> PAGE </w:instrText>
        </w:r>
        <w:r w:rsidRPr="00E5695C">
          <w:rPr>
            <w:rStyle w:val="PageNumber"/>
          </w:rPr>
          <w:fldChar w:fldCharType="end"/>
        </w:r>
      </w:p>
    </w:sdtContent>
  </w:sdt>
  <w:p w14:paraId="0D60B1AA" w14:textId="77777777" w:rsidR="006B5495" w:rsidRPr="00E5695C" w:rsidRDefault="006B5495" w:rsidP="006B54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2A51" w14:textId="77777777" w:rsidR="006B5495" w:rsidRPr="00E5695C" w:rsidRDefault="006B5495" w:rsidP="006B5495">
    <w:pPr>
      <w:pStyle w:val="Footer"/>
      <w:ind w:right="360"/>
      <w:jc w:val="center"/>
      <w:rPr>
        <w:color w:val="3EA3DA"/>
        <w:sz w:val="20"/>
        <w:szCs w:val="20"/>
      </w:rPr>
    </w:pPr>
  </w:p>
  <w:sdt>
    <w:sdtPr>
      <w:rPr>
        <w:rStyle w:val="PageNumber"/>
        <w:color w:val="3EA3DA"/>
        <w:sz w:val="20"/>
        <w:szCs w:val="20"/>
      </w:rPr>
      <w:id w:val="-617140597"/>
      <w:docPartObj>
        <w:docPartGallery w:val="Page Numbers (Bottom of Page)"/>
        <w:docPartUnique/>
      </w:docPartObj>
    </w:sdtPr>
    <w:sdtEndPr>
      <w:rPr>
        <w:rStyle w:val="PageNumber"/>
        <w:rFonts w:ascii="Open Sans" w:hAnsi="Open Sans" w:cs="Open Sans"/>
      </w:rPr>
    </w:sdtEndPr>
    <w:sdtContent>
      <w:p w14:paraId="4B441A4F" w14:textId="77777777" w:rsidR="006B5495" w:rsidRPr="00E5695C" w:rsidRDefault="006B5495" w:rsidP="00A05CA4">
        <w:pPr>
          <w:pStyle w:val="Footer"/>
          <w:framePr w:wrap="none" w:vAnchor="text" w:hAnchor="page" w:x="10899" w:y="690"/>
          <w:rPr>
            <w:rStyle w:val="PageNumber"/>
            <w:rFonts w:ascii="Open Sans" w:hAnsi="Open Sans" w:cs="Open Sans"/>
            <w:color w:val="3EA3DA"/>
            <w:sz w:val="20"/>
            <w:szCs w:val="20"/>
          </w:rPr>
        </w:pPr>
        <w:r w:rsidRPr="00E5695C">
          <w:rPr>
            <w:rStyle w:val="PageNumber"/>
            <w:rFonts w:ascii="Open Sans" w:hAnsi="Open Sans" w:cs="Open Sans"/>
            <w:color w:val="3EA3DA"/>
            <w:sz w:val="20"/>
            <w:szCs w:val="20"/>
          </w:rPr>
          <w:fldChar w:fldCharType="begin"/>
        </w:r>
        <w:r w:rsidRPr="00E5695C">
          <w:rPr>
            <w:rStyle w:val="PageNumber"/>
            <w:rFonts w:ascii="Open Sans" w:hAnsi="Open Sans" w:cs="Open Sans"/>
            <w:color w:val="3EA3DA"/>
            <w:sz w:val="20"/>
            <w:szCs w:val="20"/>
          </w:rPr>
          <w:instrText xml:space="preserve"> PAGE </w:instrText>
        </w:r>
        <w:r w:rsidRPr="00E5695C">
          <w:rPr>
            <w:rStyle w:val="PageNumber"/>
            <w:rFonts w:ascii="Open Sans" w:hAnsi="Open Sans" w:cs="Open Sans"/>
            <w:color w:val="3EA3DA"/>
            <w:sz w:val="20"/>
            <w:szCs w:val="20"/>
          </w:rPr>
          <w:fldChar w:fldCharType="separate"/>
        </w:r>
        <w:r w:rsidRPr="00E5695C">
          <w:rPr>
            <w:rStyle w:val="PageNumber"/>
            <w:rFonts w:ascii="Open Sans" w:hAnsi="Open Sans" w:cs="Open Sans"/>
            <w:color w:val="3EA3DA"/>
            <w:sz w:val="20"/>
            <w:szCs w:val="20"/>
          </w:rPr>
          <w:t>1</w:t>
        </w:r>
        <w:r w:rsidRPr="00E5695C">
          <w:rPr>
            <w:rStyle w:val="PageNumber"/>
            <w:rFonts w:ascii="Open Sans" w:hAnsi="Open Sans" w:cs="Open Sans"/>
            <w:color w:val="3EA3DA"/>
            <w:sz w:val="20"/>
            <w:szCs w:val="20"/>
          </w:rPr>
          <w:fldChar w:fldCharType="end"/>
        </w:r>
      </w:p>
    </w:sdtContent>
  </w:sdt>
  <w:p w14:paraId="4A06CA1A" w14:textId="7B49041B" w:rsidR="003F2ECC" w:rsidRPr="00E5695C" w:rsidRDefault="000F43D5" w:rsidP="006B5495">
    <w:pPr>
      <w:pStyle w:val="Footer"/>
      <w:jc w:val="center"/>
    </w:pPr>
    <w:r w:rsidRPr="00E5695C">
      <w:drawing>
        <wp:inline distT="0" distB="0" distL="0" distR="0" wp14:anchorId="6C33C694" wp14:editId="5C85C387">
          <wp:extent cx="6443999" cy="539113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5" t="-381" r="-185" b="-381"/>
                  <a:stretch/>
                </pic:blipFill>
                <pic:spPr bwMode="auto">
                  <a:xfrm>
                    <a:off x="0" y="0"/>
                    <a:ext cx="6443999" cy="539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B5495" w:rsidRPr="00E5695C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369AD" w14:textId="77777777" w:rsidR="00C9063E" w:rsidRPr="00E5695C" w:rsidRDefault="00C9063E" w:rsidP="00AC5A72">
      <w:r w:rsidRPr="00E5695C">
        <w:separator/>
      </w:r>
    </w:p>
  </w:footnote>
  <w:footnote w:type="continuationSeparator" w:id="0">
    <w:p w14:paraId="738427F1" w14:textId="77777777" w:rsidR="00C9063E" w:rsidRPr="00E5695C" w:rsidRDefault="00C9063E" w:rsidP="00AC5A72">
      <w:r w:rsidRPr="00E569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2FEC" w14:textId="12A45921" w:rsidR="00AC5A72" w:rsidRPr="00E5695C" w:rsidRDefault="00CF1F87" w:rsidP="00CF1F87">
    <w:pPr>
      <w:pStyle w:val="Header"/>
      <w:tabs>
        <w:tab w:val="left" w:pos="9638"/>
      </w:tabs>
      <w:ind w:right="-2"/>
    </w:pPr>
    <w:r w:rsidRPr="00E5695C"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9642BCA" wp14:editId="650E6385">
              <wp:simplePos x="0" y="0"/>
              <wp:positionH relativeFrom="column">
                <wp:posOffset>318597</wp:posOffset>
              </wp:positionH>
              <wp:positionV relativeFrom="paragraph">
                <wp:posOffset>1018886</wp:posOffset>
              </wp:positionV>
              <wp:extent cx="1746000" cy="277200"/>
              <wp:effectExtent l="0" t="0" r="6985" b="8890"/>
              <wp:wrapNone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000" cy="27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0325DB" w14:textId="799DC048" w:rsidR="00CF1F87" w:rsidRPr="00E5695C" w:rsidRDefault="009E51C0" w:rsidP="00CF1F87">
                          <w:pPr>
                            <w:rPr>
                              <w:rFonts w:ascii="Montserrat Bold" w:hAnsi="Montserrat Bold"/>
                              <w:color w:val="18BAA8"/>
                              <w:sz w:val="23"/>
                              <w:szCs w:val="23"/>
                            </w:rPr>
                          </w:pPr>
                          <w:r w:rsidRPr="00E5695C">
                            <w:rPr>
                              <w:rFonts w:ascii="Montserrat Bold" w:hAnsi="Montserrat Bold"/>
                              <w:color w:val="18BAA8"/>
                              <w:sz w:val="23"/>
                              <w:szCs w:val="23"/>
                            </w:rPr>
                            <w:t>SEAS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642BC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5.1pt;margin-top:80.25pt;width:137.5pt;height:21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" stroked="f">
              <v:textbox>
                <w:txbxContent>
                  <w:p w14:paraId="220325DB" w14:textId="799DC048" w:rsidR="00CF1F87" w:rsidRPr="00E5695C" w:rsidRDefault="009E51C0" w:rsidP="00CF1F87">
                    <w:pPr>
                      <w:rPr>
                        <w:rFonts w:ascii="Montserrat Bold" w:hAnsi="Montserrat Bold"/>
                        <w:color w:val="18BAA8"/>
                        <w:sz w:val="23"/>
                        <w:szCs w:val="23"/>
                      </w:rPr>
                    </w:pPr>
                    <w:r w:rsidRPr="00E5695C">
                      <w:rPr>
                        <w:rFonts w:ascii="Montserrat Bold" w:hAnsi="Montserrat Bold"/>
                        <w:color w:val="18BAA8"/>
                        <w:sz w:val="23"/>
                        <w:szCs w:val="23"/>
                      </w:rPr>
                      <w:t>SEAS</w:t>
                    </w:r>
                  </w:p>
                </w:txbxContent>
              </v:textbox>
            </v:shape>
          </w:pict>
        </mc:Fallback>
      </mc:AlternateContent>
    </w:r>
    <w:r w:rsidRPr="00E5695C">
      <w:drawing>
        <wp:inline distT="0" distB="0" distL="0" distR="0" wp14:anchorId="1D44D7D7" wp14:editId="4A954F6F">
          <wp:extent cx="3131999" cy="1383198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1999" cy="1383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0E04"/>
    <w:multiLevelType w:val="hybridMultilevel"/>
    <w:tmpl w:val="A8E4C5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65201"/>
    <w:multiLevelType w:val="hybridMultilevel"/>
    <w:tmpl w:val="1ACE976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3639D"/>
    <w:multiLevelType w:val="hybridMultilevel"/>
    <w:tmpl w:val="B278534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95228"/>
    <w:multiLevelType w:val="hybridMultilevel"/>
    <w:tmpl w:val="560A1BDC"/>
    <w:lvl w:ilvl="0" w:tplc="52A4BD00">
      <w:numFmt w:val="bullet"/>
      <w:lvlText w:val="-"/>
      <w:lvlJc w:val="left"/>
      <w:pPr>
        <w:ind w:left="720" w:hanging="360"/>
      </w:pPr>
      <w:rPr>
        <w:rFonts w:ascii="Opensans" w:eastAsiaTheme="minorHAnsi" w:hAnsi="Opensans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C4031"/>
    <w:multiLevelType w:val="hybridMultilevel"/>
    <w:tmpl w:val="7AE2A728"/>
    <w:lvl w:ilvl="0" w:tplc="EB164244">
      <w:numFmt w:val="bullet"/>
      <w:lvlText w:val="-"/>
      <w:lvlJc w:val="left"/>
      <w:pPr>
        <w:ind w:left="720" w:hanging="360"/>
      </w:pPr>
      <w:rPr>
        <w:rFonts w:ascii="Opensans" w:eastAsiaTheme="minorHAnsi" w:hAnsi="Opensans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1507D"/>
    <w:multiLevelType w:val="hybridMultilevel"/>
    <w:tmpl w:val="0DA8352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865CD"/>
    <w:multiLevelType w:val="multilevel"/>
    <w:tmpl w:val="645C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BA2FA6"/>
    <w:multiLevelType w:val="hybridMultilevel"/>
    <w:tmpl w:val="5A6433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756E4"/>
    <w:multiLevelType w:val="hybridMultilevel"/>
    <w:tmpl w:val="5024E838"/>
    <w:lvl w:ilvl="0" w:tplc="1B609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E7F9C"/>
    <w:multiLevelType w:val="hybridMultilevel"/>
    <w:tmpl w:val="CA18AD3C"/>
    <w:lvl w:ilvl="0" w:tplc="041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A77CC4"/>
    <w:multiLevelType w:val="hybridMultilevel"/>
    <w:tmpl w:val="FAAE8A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D622A"/>
    <w:multiLevelType w:val="hybridMultilevel"/>
    <w:tmpl w:val="669CF3C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87EBB"/>
    <w:multiLevelType w:val="hybridMultilevel"/>
    <w:tmpl w:val="E2E29BB4"/>
    <w:lvl w:ilvl="0" w:tplc="1B609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61C09"/>
    <w:multiLevelType w:val="hybridMultilevel"/>
    <w:tmpl w:val="E4F0653C"/>
    <w:lvl w:ilvl="0" w:tplc="15C8DEE0">
      <w:start w:val="3"/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099741">
    <w:abstractNumId w:val="2"/>
  </w:num>
  <w:num w:numId="2" w16cid:durableId="1571228065">
    <w:abstractNumId w:val="3"/>
  </w:num>
  <w:num w:numId="3" w16cid:durableId="512188209">
    <w:abstractNumId w:val="4"/>
  </w:num>
  <w:num w:numId="4" w16cid:durableId="1977248656">
    <w:abstractNumId w:val="0"/>
  </w:num>
  <w:num w:numId="5" w16cid:durableId="591939071">
    <w:abstractNumId w:val="0"/>
  </w:num>
  <w:num w:numId="6" w16cid:durableId="717047408">
    <w:abstractNumId w:val="9"/>
  </w:num>
  <w:num w:numId="7" w16cid:durableId="1401442550">
    <w:abstractNumId w:val="5"/>
  </w:num>
  <w:num w:numId="8" w16cid:durableId="835074487">
    <w:abstractNumId w:val="11"/>
  </w:num>
  <w:num w:numId="9" w16cid:durableId="328217926">
    <w:abstractNumId w:val="10"/>
  </w:num>
  <w:num w:numId="10" w16cid:durableId="1124538049">
    <w:abstractNumId w:val="7"/>
  </w:num>
  <w:num w:numId="11" w16cid:durableId="770928888">
    <w:abstractNumId w:val="1"/>
  </w:num>
  <w:num w:numId="12" w16cid:durableId="1876574563">
    <w:abstractNumId w:val="6"/>
  </w:num>
  <w:num w:numId="13" w16cid:durableId="1817449668">
    <w:abstractNumId w:val="8"/>
  </w:num>
  <w:num w:numId="14" w16cid:durableId="525221060">
    <w:abstractNumId w:val="12"/>
  </w:num>
  <w:num w:numId="15" w16cid:durableId="13070499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72"/>
    <w:rsid w:val="00022054"/>
    <w:rsid w:val="00047E07"/>
    <w:rsid w:val="0007123B"/>
    <w:rsid w:val="00074145"/>
    <w:rsid w:val="000A1887"/>
    <w:rsid w:val="000A6C58"/>
    <w:rsid w:val="000D5EA0"/>
    <w:rsid w:val="000D644F"/>
    <w:rsid w:val="000F43D5"/>
    <w:rsid w:val="00105BFB"/>
    <w:rsid w:val="00122FF7"/>
    <w:rsid w:val="00123087"/>
    <w:rsid w:val="00137D2F"/>
    <w:rsid w:val="00152154"/>
    <w:rsid w:val="00160480"/>
    <w:rsid w:val="00197115"/>
    <w:rsid w:val="001C1B6F"/>
    <w:rsid w:val="001D011C"/>
    <w:rsid w:val="00202137"/>
    <w:rsid w:val="00295486"/>
    <w:rsid w:val="002F0E0C"/>
    <w:rsid w:val="00322C8F"/>
    <w:rsid w:val="0036694D"/>
    <w:rsid w:val="003B3B64"/>
    <w:rsid w:val="003D7240"/>
    <w:rsid w:val="003E59D0"/>
    <w:rsid w:val="003F2E82"/>
    <w:rsid w:val="003F2ECC"/>
    <w:rsid w:val="004562CE"/>
    <w:rsid w:val="00473C39"/>
    <w:rsid w:val="00497CAC"/>
    <w:rsid w:val="004E6304"/>
    <w:rsid w:val="004F6B33"/>
    <w:rsid w:val="004F7881"/>
    <w:rsid w:val="00505A0A"/>
    <w:rsid w:val="005439BF"/>
    <w:rsid w:val="005464D5"/>
    <w:rsid w:val="0055228C"/>
    <w:rsid w:val="00622A3A"/>
    <w:rsid w:val="0064634A"/>
    <w:rsid w:val="006910B1"/>
    <w:rsid w:val="006B5495"/>
    <w:rsid w:val="006E7979"/>
    <w:rsid w:val="006F455D"/>
    <w:rsid w:val="00712FE4"/>
    <w:rsid w:val="00731BAE"/>
    <w:rsid w:val="00764219"/>
    <w:rsid w:val="00770FDF"/>
    <w:rsid w:val="00772D88"/>
    <w:rsid w:val="00792220"/>
    <w:rsid w:val="007D4D24"/>
    <w:rsid w:val="007F4CF1"/>
    <w:rsid w:val="00823814"/>
    <w:rsid w:val="00842C37"/>
    <w:rsid w:val="008438AC"/>
    <w:rsid w:val="00854D6C"/>
    <w:rsid w:val="008830D7"/>
    <w:rsid w:val="008A50D5"/>
    <w:rsid w:val="008A63D7"/>
    <w:rsid w:val="008A7E90"/>
    <w:rsid w:val="008B1A4E"/>
    <w:rsid w:val="008D4AF9"/>
    <w:rsid w:val="008D547F"/>
    <w:rsid w:val="00924FD2"/>
    <w:rsid w:val="00942AB2"/>
    <w:rsid w:val="009A06F7"/>
    <w:rsid w:val="009A6B64"/>
    <w:rsid w:val="009C3C46"/>
    <w:rsid w:val="009C4774"/>
    <w:rsid w:val="009D0F8C"/>
    <w:rsid w:val="009E51C0"/>
    <w:rsid w:val="00A05CA4"/>
    <w:rsid w:val="00A517E0"/>
    <w:rsid w:val="00A536D7"/>
    <w:rsid w:val="00A81204"/>
    <w:rsid w:val="00A95D76"/>
    <w:rsid w:val="00AB0975"/>
    <w:rsid w:val="00AB4A31"/>
    <w:rsid w:val="00AC36DC"/>
    <w:rsid w:val="00AC5A72"/>
    <w:rsid w:val="00AD20B2"/>
    <w:rsid w:val="00AD2642"/>
    <w:rsid w:val="00AF2798"/>
    <w:rsid w:val="00AF34A6"/>
    <w:rsid w:val="00AF37EB"/>
    <w:rsid w:val="00B43B88"/>
    <w:rsid w:val="00B533A1"/>
    <w:rsid w:val="00B861EC"/>
    <w:rsid w:val="00BA6950"/>
    <w:rsid w:val="00BC1713"/>
    <w:rsid w:val="00C03CB4"/>
    <w:rsid w:val="00C07E4D"/>
    <w:rsid w:val="00C128D6"/>
    <w:rsid w:val="00C23993"/>
    <w:rsid w:val="00C26141"/>
    <w:rsid w:val="00C859EF"/>
    <w:rsid w:val="00C9063E"/>
    <w:rsid w:val="00CC263E"/>
    <w:rsid w:val="00CD233E"/>
    <w:rsid w:val="00CD609C"/>
    <w:rsid w:val="00CF1F87"/>
    <w:rsid w:val="00D14D4F"/>
    <w:rsid w:val="00D52450"/>
    <w:rsid w:val="00D615ED"/>
    <w:rsid w:val="00DB7B15"/>
    <w:rsid w:val="00DC1FA2"/>
    <w:rsid w:val="00DC4A21"/>
    <w:rsid w:val="00DF245B"/>
    <w:rsid w:val="00E1347F"/>
    <w:rsid w:val="00E245EB"/>
    <w:rsid w:val="00E32F29"/>
    <w:rsid w:val="00E35DFF"/>
    <w:rsid w:val="00E5695C"/>
    <w:rsid w:val="00E618A7"/>
    <w:rsid w:val="00EA08E9"/>
    <w:rsid w:val="00EC4E52"/>
    <w:rsid w:val="00EC56C8"/>
    <w:rsid w:val="00ED0ACA"/>
    <w:rsid w:val="00F01631"/>
    <w:rsid w:val="00F03B29"/>
    <w:rsid w:val="00F157BB"/>
    <w:rsid w:val="00F24FC7"/>
    <w:rsid w:val="00F51A42"/>
    <w:rsid w:val="00F74223"/>
    <w:rsid w:val="00F97AD4"/>
    <w:rsid w:val="00FA679E"/>
    <w:rsid w:val="00FB35AF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3EDDD"/>
  <w15:chartTrackingRefBased/>
  <w15:docId w15:val="{D62F4BDB-6C72-124F-9683-DDBC85FE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47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A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A72"/>
  </w:style>
  <w:style w:type="paragraph" w:styleId="Footer">
    <w:name w:val="footer"/>
    <w:basedOn w:val="Normal"/>
    <w:link w:val="FooterChar"/>
    <w:uiPriority w:val="99"/>
    <w:unhideWhenUsed/>
    <w:rsid w:val="00AC5A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A72"/>
  </w:style>
  <w:style w:type="paragraph" w:styleId="NoSpacing">
    <w:name w:val="No Spacing"/>
    <w:uiPriority w:val="1"/>
    <w:qFormat/>
    <w:rsid w:val="00ED0ACA"/>
    <w:rPr>
      <w:rFonts w:eastAsiaTheme="minorEastAsia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9C4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6B5495"/>
  </w:style>
  <w:style w:type="character" w:styleId="Hyperlink">
    <w:name w:val="Hyperlink"/>
    <w:basedOn w:val="DefaultParagraphFont"/>
    <w:uiPriority w:val="99"/>
    <w:unhideWhenUsed/>
    <w:rsid w:val="009E51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7E07"/>
    <w:pPr>
      <w:ind w:left="720"/>
      <w:contextualSpacing/>
    </w:pPr>
  </w:style>
  <w:style w:type="table" w:styleId="TableGrid">
    <w:name w:val="Table Grid"/>
    <w:basedOn w:val="TableNormal"/>
    <w:uiPriority w:val="59"/>
    <w:rsid w:val="00854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2">
    <w:name w:val="Grid Table 4 - Accent 52"/>
    <w:basedOn w:val="TableNormal"/>
    <w:uiPriority w:val="49"/>
    <w:rsid w:val="009D0F8C"/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1347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1B6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1B6F"/>
    <w:rPr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1C1B6F"/>
    <w:rPr>
      <w:vertAlign w:val="superscript"/>
    </w:rPr>
  </w:style>
  <w:style w:type="paragraph" w:styleId="Revision">
    <w:name w:val="Revision"/>
    <w:hidden/>
    <w:uiPriority w:val="99"/>
    <w:semiHidden/>
    <w:rsid w:val="00A517E0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5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as@hamagbicro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bchb.eu/cbc-it-cro/seas/partne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bchb.eu/cbc-it-cro/seas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BB1ADD-46DB-7C41-9A51-038EAAA86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evidenzia@gmail.com</dc:creator>
  <cp:keywords/>
  <dc:description/>
  <cp:lastModifiedBy>Marina Šabić</cp:lastModifiedBy>
  <cp:revision>3</cp:revision>
  <cp:lastPrinted>2022-11-08T16:35:00Z</cp:lastPrinted>
  <dcterms:created xsi:type="dcterms:W3CDTF">2026-07-16T10:56:00Z</dcterms:created>
  <dcterms:modified xsi:type="dcterms:W3CDTF">2026-07-16T11:01:00Z</dcterms:modified>
</cp:coreProperties>
</file>